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2F" w:rsidRPr="003104CC" w:rsidRDefault="00BE032F" w:rsidP="00C158B1">
      <w:pPr>
        <w:jc w:val="center"/>
        <w:rPr>
          <w:b/>
          <w:u w:val="single"/>
          <w:lang w:val="sr-Cyrl-CS"/>
        </w:rPr>
      </w:pPr>
      <w:bookmarkStart w:id="0" w:name="_GoBack"/>
    </w:p>
    <w:p w:rsidR="00D754CE" w:rsidRPr="008B075B" w:rsidRDefault="001207D7" w:rsidP="00C158B1">
      <w:pPr>
        <w:jc w:val="center"/>
        <w:rPr>
          <w:lang w:val="sr-Cyrl-CS"/>
        </w:rPr>
      </w:pPr>
      <w:r>
        <w:rPr>
          <w:b/>
          <w:u w:val="single"/>
        </w:rPr>
        <w:t xml:space="preserve">V </w:t>
      </w:r>
      <w:r w:rsidR="008B075B" w:rsidRPr="003104CC">
        <w:rPr>
          <w:b/>
          <w:u w:val="single"/>
          <w:lang w:val="sr-Cyrl-CS"/>
        </w:rPr>
        <w:t xml:space="preserve">КВИЗУМ </w:t>
      </w:r>
      <w:r w:rsidR="004E05B3">
        <w:rPr>
          <w:b/>
          <w:u w:val="single"/>
          <w:lang w:val="sr-Cyrl-CS"/>
        </w:rPr>
        <w:t>2019</w:t>
      </w:r>
      <w:r w:rsidR="006069E8">
        <w:rPr>
          <w:b/>
          <w:u w:val="single"/>
          <w:lang w:val="sr-Cyrl-CS"/>
        </w:rPr>
        <w:t xml:space="preserve"> </w:t>
      </w:r>
      <w:r w:rsidR="008B075B" w:rsidRPr="003104CC">
        <w:rPr>
          <w:b/>
          <w:u w:val="single"/>
          <w:lang w:val="sr-Cyrl-CS"/>
        </w:rPr>
        <w:t xml:space="preserve">– </w:t>
      </w:r>
      <w:r w:rsidR="00D754CE" w:rsidRPr="003104CC">
        <w:rPr>
          <w:b/>
          <w:u w:val="single"/>
          <w:lang w:val="sr-Cyrl-CS"/>
        </w:rPr>
        <w:t>ПР</w:t>
      </w:r>
      <w:r w:rsidR="006A02DF">
        <w:rPr>
          <w:b/>
          <w:u w:val="single"/>
          <w:lang w:val="sr-Cyrl-CS"/>
        </w:rPr>
        <w:t>АВИЛА</w:t>
      </w:r>
    </w:p>
    <w:p w:rsidR="00E97829" w:rsidRPr="008B075B" w:rsidRDefault="00E97829" w:rsidP="00C158B1">
      <w:pPr>
        <w:jc w:val="center"/>
        <w:rPr>
          <w:lang w:val="sr-Cyrl-CS"/>
        </w:rPr>
      </w:pPr>
    </w:p>
    <w:p w:rsidR="00827E23" w:rsidRPr="00827E23" w:rsidRDefault="00F168B5" w:rsidP="006A02DF">
      <w:pPr>
        <w:ind w:left="360"/>
        <w:jc w:val="center"/>
        <w:rPr>
          <w:lang w:val="sr-Cyrl-CS"/>
        </w:rPr>
      </w:pPr>
      <w:r w:rsidRPr="00827E23">
        <w:rPr>
          <w:b/>
          <w:lang w:val="sr-Cyrl-CS"/>
        </w:rPr>
        <w:t>ЕКИПЕ</w:t>
      </w:r>
    </w:p>
    <w:p w:rsidR="00052A10" w:rsidRPr="003104CC" w:rsidRDefault="00052A10" w:rsidP="00827E23">
      <w:pPr>
        <w:pStyle w:val="ListParagraph"/>
        <w:spacing w:after="150"/>
        <w:ind w:left="360"/>
        <w:contextualSpacing w:val="0"/>
        <w:jc w:val="both"/>
        <w:rPr>
          <w:lang w:val="sr-Cyrl-CS"/>
        </w:rPr>
      </w:pPr>
      <w:r w:rsidRPr="003104CC">
        <w:rPr>
          <w:lang w:val="sr-Cyrl-CS"/>
        </w:rPr>
        <w:t xml:space="preserve">Квиз је екипног карактера. Сваку екипу чине 3 </w:t>
      </w:r>
      <w:r w:rsidR="00C20D89" w:rsidRPr="003104CC">
        <w:rPr>
          <w:lang w:val="sr-Cyrl-CS"/>
        </w:rPr>
        <w:t>такмичара – 3 ученика</w:t>
      </w:r>
      <w:r w:rsidRPr="003104CC">
        <w:rPr>
          <w:lang w:val="sr-Cyrl-CS"/>
        </w:rPr>
        <w:t xml:space="preserve"> </w:t>
      </w:r>
      <w:r w:rsidR="00C20D89" w:rsidRPr="003104CC">
        <w:rPr>
          <w:lang w:val="sr-Cyrl-CS"/>
        </w:rPr>
        <w:t xml:space="preserve">различитог разреда </w:t>
      </w:r>
      <w:r w:rsidRPr="003104CC">
        <w:rPr>
          <w:lang w:val="sr-Cyrl-CS"/>
        </w:rPr>
        <w:t>средње музичке школе</w:t>
      </w:r>
      <w:r w:rsidR="00C20D89" w:rsidRPr="003104CC">
        <w:rPr>
          <w:lang w:val="sr-Cyrl-CS"/>
        </w:rPr>
        <w:t>,</w:t>
      </w:r>
      <w:r w:rsidRPr="003104CC">
        <w:rPr>
          <w:lang w:val="sr-Cyrl-CS"/>
        </w:rPr>
        <w:t xml:space="preserve"> било ког одсека. </w:t>
      </w:r>
      <w:r w:rsidR="00C20D89" w:rsidRPr="003104CC">
        <w:rPr>
          <w:lang w:val="sr-Cyrl-CS"/>
        </w:rPr>
        <w:t>Такмичари</w:t>
      </w:r>
      <w:r w:rsidRPr="003104CC">
        <w:rPr>
          <w:lang w:val="sr-Cyrl-CS"/>
        </w:rPr>
        <w:t xml:space="preserve"> међу собом бирају представника који жирију саопштава одговор</w:t>
      </w:r>
      <w:r w:rsidR="003104CC" w:rsidRPr="003104CC">
        <w:rPr>
          <w:lang w:val="sr-Cyrl-CS"/>
        </w:rPr>
        <w:t>. Представник екипе</w:t>
      </w:r>
      <w:r w:rsidR="00C20D89" w:rsidRPr="003104CC">
        <w:rPr>
          <w:lang w:val="sr-Cyrl-CS"/>
        </w:rPr>
        <w:t xml:space="preserve"> </w:t>
      </w:r>
      <w:r w:rsidR="003104CC" w:rsidRPr="003104CC">
        <w:rPr>
          <w:lang w:val="sr-Cyrl-CS"/>
        </w:rPr>
        <w:t>не мора бити исти члан екипе у свакој игри</w:t>
      </w:r>
      <w:r w:rsidRPr="003104CC">
        <w:rPr>
          <w:lang w:val="sr-Cyrl-CS"/>
        </w:rPr>
        <w:t>.</w:t>
      </w:r>
      <w:r w:rsidR="00C20D89" w:rsidRPr="003104CC">
        <w:rPr>
          <w:lang w:val="sr-Cyrl-CS"/>
        </w:rPr>
        <w:t xml:space="preserve"> </w:t>
      </w:r>
      <w:r w:rsidRPr="003104CC">
        <w:rPr>
          <w:lang w:val="sr-Cyrl-CS"/>
        </w:rPr>
        <w:t xml:space="preserve">Предвиђени број екипа је најмање </w:t>
      </w:r>
      <w:r w:rsidR="00EE5F5B">
        <w:rPr>
          <w:lang w:val="sr-Cyrl-CS"/>
        </w:rPr>
        <w:t>5</w:t>
      </w:r>
      <w:r w:rsidR="004E05B3">
        <w:rPr>
          <w:lang w:val="sr-Cyrl-CS"/>
        </w:rPr>
        <w:t xml:space="preserve"> (пет)</w:t>
      </w:r>
      <w:r w:rsidRPr="003104CC">
        <w:rPr>
          <w:lang w:val="sr-Cyrl-CS"/>
        </w:rPr>
        <w:t>.</w:t>
      </w:r>
    </w:p>
    <w:p w:rsidR="00827E23" w:rsidRPr="00827E23" w:rsidRDefault="00F168B5" w:rsidP="006A02DF">
      <w:pPr>
        <w:ind w:left="360"/>
        <w:jc w:val="center"/>
        <w:rPr>
          <w:lang w:val="sr-Cyrl-CS"/>
        </w:rPr>
      </w:pPr>
      <w:r w:rsidRPr="00827E23">
        <w:rPr>
          <w:b/>
          <w:lang w:val="sr-Cyrl-CS"/>
        </w:rPr>
        <w:t>ЕТАПЕ</w:t>
      </w:r>
    </w:p>
    <w:p w:rsidR="00052A10" w:rsidRPr="003104CC" w:rsidRDefault="004E05B3" w:rsidP="00CE6A4B">
      <w:pPr>
        <w:pStyle w:val="ListParagraph"/>
        <w:spacing w:after="150"/>
        <w:ind w:left="360"/>
        <w:contextualSpacing w:val="0"/>
        <w:jc w:val="both"/>
        <w:rPr>
          <w:lang w:val="sr-Cyrl-CS"/>
        </w:rPr>
      </w:pPr>
      <w:r>
        <w:rPr>
          <w:lang w:val="sr-Cyrl-CS"/>
        </w:rPr>
        <w:t>Квиз се игра у</w:t>
      </w:r>
      <w:r w:rsidR="006561CA">
        <w:rPr>
          <w:lang w:val="sr-Cyrl-CS"/>
        </w:rPr>
        <w:t xml:space="preserve"> етапама. Прва етапа одржава се првог дана Квизума и у њој учествују </w:t>
      </w:r>
      <w:r w:rsidR="00052A10" w:rsidRPr="003104CC">
        <w:rPr>
          <w:lang w:val="sr-Cyrl-CS"/>
        </w:rPr>
        <w:t>све екипе</w:t>
      </w:r>
      <w:r w:rsidR="006561CA">
        <w:rPr>
          <w:lang w:val="sr-Cyrl-CS"/>
        </w:rPr>
        <w:t>. Друга и трећа</w:t>
      </w:r>
      <w:r w:rsidR="00052A10" w:rsidRPr="003104CC">
        <w:rPr>
          <w:lang w:val="sr-Cyrl-CS"/>
        </w:rPr>
        <w:t xml:space="preserve"> етап</w:t>
      </w:r>
      <w:r w:rsidR="006561CA">
        <w:rPr>
          <w:lang w:val="sr-Cyrl-CS"/>
        </w:rPr>
        <w:t xml:space="preserve">а одржавају се другог дана Квизума. У </w:t>
      </w:r>
      <w:r w:rsidR="00EE5F5B">
        <w:rPr>
          <w:lang w:val="sr-Cyrl-CS"/>
        </w:rPr>
        <w:t>другој</w:t>
      </w:r>
      <w:r w:rsidR="006561CA">
        <w:rPr>
          <w:lang w:val="sr-Cyrl-CS"/>
        </w:rPr>
        <w:t xml:space="preserve"> етап</w:t>
      </w:r>
      <w:r w:rsidR="00EE5F5B">
        <w:rPr>
          <w:lang w:val="sr-Cyrl-CS"/>
        </w:rPr>
        <w:t>и</w:t>
      </w:r>
      <w:r w:rsidR="006561CA">
        <w:rPr>
          <w:lang w:val="sr-Cyrl-CS"/>
        </w:rPr>
        <w:t xml:space="preserve"> учествују </w:t>
      </w:r>
      <w:r w:rsidR="00EE5F5B">
        <w:rPr>
          <w:lang w:val="sr-Cyrl-CS"/>
        </w:rPr>
        <w:t xml:space="preserve">четири </w:t>
      </w:r>
      <w:r w:rsidR="006561CA">
        <w:rPr>
          <w:lang w:val="sr-Cyrl-CS"/>
        </w:rPr>
        <w:t xml:space="preserve">најбоље пласиране екипе из </w:t>
      </w:r>
      <w:r w:rsidR="00EE5F5B">
        <w:rPr>
          <w:lang w:val="sr-Cyrl-CS"/>
        </w:rPr>
        <w:t>прве</w:t>
      </w:r>
      <w:r w:rsidR="006561CA">
        <w:rPr>
          <w:lang w:val="sr-Cyrl-CS"/>
        </w:rPr>
        <w:t xml:space="preserve"> етапе. У </w:t>
      </w:r>
      <w:r w:rsidR="00EE5F5B">
        <w:rPr>
          <w:lang w:val="sr-Cyrl-CS"/>
        </w:rPr>
        <w:t>трећој</w:t>
      </w:r>
      <w:r w:rsidR="006561CA">
        <w:rPr>
          <w:lang w:val="sr-Cyrl-CS"/>
        </w:rPr>
        <w:t xml:space="preserve"> етапи такмиче се две</w:t>
      </w:r>
      <w:r w:rsidR="00052A10" w:rsidRPr="003104CC">
        <w:rPr>
          <w:lang w:val="sr-Cyrl-CS"/>
        </w:rPr>
        <w:t xml:space="preserve"> најбоље пласиране екипе из </w:t>
      </w:r>
      <w:r w:rsidR="00EE5F5B">
        <w:rPr>
          <w:lang w:val="sr-Cyrl-CS"/>
        </w:rPr>
        <w:t>друге</w:t>
      </w:r>
      <w:r w:rsidR="00052A10" w:rsidRPr="003104CC">
        <w:rPr>
          <w:lang w:val="sr-Cyrl-CS"/>
        </w:rPr>
        <w:t xml:space="preserve"> етапе</w:t>
      </w:r>
      <w:r w:rsidR="006561CA">
        <w:rPr>
          <w:lang w:val="sr-Cyrl-CS"/>
        </w:rPr>
        <w:t>.</w:t>
      </w:r>
    </w:p>
    <w:p w:rsidR="00827E23" w:rsidRPr="00827E23" w:rsidRDefault="00F168B5" w:rsidP="006A02DF">
      <w:pPr>
        <w:ind w:left="360"/>
        <w:jc w:val="center"/>
        <w:rPr>
          <w:lang w:val="sr-Cyrl-CS"/>
        </w:rPr>
      </w:pPr>
      <w:r w:rsidRPr="00827E23">
        <w:rPr>
          <w:b/>
          <w:lang w:val="sr-Cyrl-CS"/>
        </w:rPr>
        <w:t>ИГРЕ</w:t>
      </w:r>
    </w:p>
    <w:p w:rsidR="00052A10" w:rsidRPr="003104CC" w:rsidRDefault="00052A10" w:rsidP="00827E23">
      <w:pPr>
        <w:pStyle w:val="ListParagraph"/>
        <w:spacing w:after="150"/>
        <w:ind w:left="360"/>
        <w:contextualSpacing w:val="0"/>
        <w:jc w:val="both"/>
        <w:rPr>
          <w:lang w:val="sr-Cyrl-CS"/>
        </w:rPr>
      </w:pPr>
      <w:r w:rsidRPr="003104CC">
        <w:rPr>
          <w:lang w:val="sr-Cyrl-CS"/>
        </w:rPr>
        <w:t xml:space="preserve">Свака етапа подразумева одређени број игара: </w:t>
      </w:r>
      <w:r w:rsidR="00EE5F5B">
        <w:rPr>
          <w:lang w:val="sr-Cyrl-CS"/>
        </w:rPr>
        <w:t>прву</w:t>
      </w:r>
      <w:r w:rsidRPr="003104CC">
        <w:rPr>
          <w:lang w:val="sr-Cyrl-CS"/>
        </w:rPr>
        <w:t xml:space="preserve"> етапу чине 3 игре, </w:t>
      </w:r>
      <w:r w:rsidR="00EE5F5B">
        <w:rPr>
          <w:lang w:val="sr-Cyrl-CS"/>
        </w:rPr>
        <w:t>другу</w:t>
      </w:r>
      <w:r w:rsidRPr="003104CC">
        <w:rPr>
          <w:lang w:val="sr-Cyrl-CS"/>
        </w:rPr>
        <w:t xml:space="preserve"> етапу 4, а </w:t>
      </w:r>
      <w:r w:rsidR="00EE5F5B">
        <w:rPr>
          <w:lang w:val="sr-Cyrl-CS"/>
        </w:rPr>
        <w:t>трећу</w:t>
      </w:r>
      <w:r w:rsidRPr="003104CC">
        <w:rPr>
          <w:lang w:val="sr-Cyrl-CS"/>
        </w:rPr>
        <w:t xml:space="preserve"> етапу 5 игара. Неке од игара се понављају </w:t>
      </w:r>
      <w:r w:rsidR="003104CC" w:rsidRPr="003104CC">
        <w:rPr>
          <w:lang w:val="sr-Cyrl-CS"/>
        </w:rPr>
        <w:t>у</w:t>
      </w:r>
      <w:r w:rsidRPr="003104CC">
        <w:rPr>
          <w:lang w:val="sr-Cyrl-CS"/>
        </w:rPr>
        <w:t xml:space="preserve"> две или </w:t>
      </w:r>
      <w:r w:rsidR="003104CC" w:rsidRPr="003104CC">
        <w:rPr>
          <w:lang w:val="sr-Cyrl-CS"/>
        </w:rPr>
        <w:t xml:space="preserve">у </w:t>
      </w:r>
      <w:r w:rsidRPr="003104CC">
        <w:rPr>
          <w:lang w:val="sr-Cyrl-CS"/>
        </w:rPr>
        <w:t xml:space="preserve">све три етапе, али су задаци у играма </w:t>
      </w:r>
      <w:r w:rsidR="001207D7">
        <w:rPr>
          <w:lang w:val="sr-Cyrl-CS"/>
        </w:rPr>
        <w:t>у свакој етапи све</w:t>
      </w:r>
      <w:r w:rsidRPr="003104CC">
        <w:rPr>
          <w:lang w:val="sr-Cyrl-CS"/>
        </w:rPr>
        <w:t xml:space="preserve"> тежи. Задаци обухватају градиво I, II и III разреда СМШ</w:t>
      </w:r>
      <w:r w:rsidR="001207D7">
        <w:rPr>
          <w:lang w:val="sr-Cyrl-CS"/>
        </w:rPr>
        <w:t>, као и градиво првог полугодишта IV разреда</w:t>
      </w:r>
      <w:r w:rsidRPr="003104CC">
        <w:rPr>
          <w:lang w:val="sr-Cyrl-CS"/>
        </w:rPr>
        <w:t xml:space="preserve">. Звучни примери у свим играма снимљени су </w:t>
      </w:r>
      <w:r w:rsidR="003104CC" w:rsidRPr="003104CC">
        <w:rPr>
          <w:lang w:val="sr-Cyrl-CS"/>
        </w:rPr>
        <w:t xml:space="preserve">и обрађени </w:t>
      </w:r>
      <w:r w:rsidRPr="003104CC">
        <w:rPr>
          <w:lang w:val="sr-Cyrl-CS"/>
        </w:rPr>
        <w:t xml:space="preserve">у </w:t>
      </w:r>
      <w:r w:rsidR="003104CC" w:rsidRPr="003104CC">
        <w:rPr>
          <w:lang w:val="sr-Cyrl-CS"/>
        </w:rPr>
        <w:t xml:space="preserve">рачунарским </w:t>
      </w:r>
      <w:r w:rsidRPr="003104CC">
        <w:rPr>
          <w:lang w:val="sr-Cyrl-CS"/>
        </w:rPr>
        <w:t>програм</w:t>
      </w:r>
      <w:r w:rsidR="003104CC" w:rsidRPr="003104CC">
        <w:rPr>
          <w:lang w:val="sr-Cyrl-CS"/>
        </w:rPr>
        <w:t>има</w:t>
      </w:r>
      <w:r w:rsidRPr="003104CC">
        <w:rPr>
          <w:lang w:val="sr-Cyrl-CS"/>
        </w:rPr>
        <w:t xml:space="preserve"> </w:t>
      </w:r>
      <w:r w:rsidRPr="003104CC">
        <w:rPr>
          <w:i/>
          <w:lang w:val="sr-Cyrl-CS"/>
        </w:rPr>
        <w:t>„Sibelius“</w:t>
      </w:r>
      <w:r w:rsidR="00EE5F5B">
        <w:rPr>
          <w:lang w:val="sr-Cyrl-CS"/>
        </w:rPr>
        <w:t>,</w:t>
      </w:r>
      <w:r w:rsidR="003104CC" w:rsidRPr="003104CC">
        <w:rPr>
          <w:lang w:val="sr-Cyrl-CS"/>
        </w:rPr>
        <w:t xml:space="preserve"> </w:t>
      </w:r>
      <w:r w:rsidR="003104CC" w:rsidRPr="003104CC">
        <w:rPr>
          <w:i/>
          <w:lang w:val="sr-Cyrl-CS"/>
        </w:rPr>
        <w:t>„</w:t>
      </w:r>
      <w:r w:rsidR="008129D6" w:rsidRPr="008129D6">
        <w:rPr>
          <w:i/>
          <w:lang w:val="sr-Cyrl-CS"/>
        </w:rPr>
        <w:t>Nuendo</w:t>
      </w:r>
      <w:r w:rsidR="003104CC" w:rsidRPr="003104CC">
        <w:rPr>
          <w:i/>
          <w:lang w:val="sr-Cyrl-CS"/>
        </w:rPr>
        <w:t>“</w:t>
      </w:r>
      <w:r w:rsidRPr="003104CC">
        <w:rPr>
          <w:lang w:val="sr-Cyrl-CS"/>
        </w:rPr>
        <w:t xml:space="preserve"> </w:t>
      </w:r>
      <w:r w:rsidR="00EE5F5B">
        <w:rPr>
          <w:lang w:val="sr-Cyrl-CS"/>
        </w:rPr>
        <w:t>и други</w:t>
      </w:r>
      <w:r w:rsidR="006A02DF">
        <w:rPr>
          <w:lang w:val="sr-Cyrl-CS"/>
        </w:rPr>
        <w:t>м</w:t>
      </w:r>
      <w:r w:rsidR="00EE5F5B">
        <w:rPr>
          <w:lang w:val="sr-Cyrl-CS"/>
        </w:rPr>
        <w:t xml:space="preserve"> </w:t>
      </w:r>
      <w:r w:rsidRPr="003104CC">
        <w:rPr>
          <w:lang w:val="sr-Cyrl-CS"/>
        </w:rPr>
        <w:t xml:space="preserve">и </w:t>
      </w:r>
      <w:r w:rsidR="003104CC">
        <w:rPr>
          <w:lang w:val="sr-Cyrl-CS"/>
        </w:rPr>
        <w:t xml:space="preserve">током </w:t>
      </w:r>
      <w:r w:rsidR="006561CA">
        <w:rPr>
          <w:lang w:val="sr-Cyrl-CS"/>
        </w:rPr>
        <w:t>Квизума</w:t>
      </w:r>
      <w:r w:rsidR="003104CC">
        <w:rPr>
          <w:lang w:val="sr-Cyrl-CS"/>
        </w:rPr>
        <w:t xml:space="preserve"> се </w:t>
      </w:r>
      <w:r w:rsidRPr="003104CC">
        <w:rPr>
          <w:lang w:val="sr-Cyrl-CS"/>
        </w:rPr>
        <w:t>репродукују преко звучника.</w:t>
      </w:r>
    </w:p>
    <w:p w:rsidR="006A02DF" w:rsidRDefault="006A02DF" w:rsidP="006A02DF">
      <w:pPr>
        <w:jc w:val="center"/>
        <w:rPr>
          <w:b/>
          <w:u w:val="single"/>
        </w:rPr>
      </w:pPr>
    </w:p>
    <w:p w:rsidR="006A02DF" w:rsidRPr="008B075B" w:rsidRDefault="006A02DF" w:rsidP="006A02DF">
      <w:pPr>
        <w:jc w:val="center"/>
        <w:rPr>
          <w:lang w:val="sr-Cyrl-CS"/>
        </w:rPr>
      </w:pPr>
      <w:r>
        <w:rPr>
          <w:b/>
          <w:u w:val="single"/>
        </w:rPr>
        <w:t xml:space="preserve">IV </w:t>
      </w:r>
      <w:r w:rsidRPr="003104CC">
        <w:rPr>
          <w:b/>
          <w:u w:val="single"/>
          <w:lang w:val="sr-Cyrl-CS"/>
        </w:rPr>
        <w:t xml:space="preserve">КВИЗУМ </w:t>
      </w:r>
      <w:r>
        <w:rPr>
          <w:b/>
          <w:u w:val="single"/>
          <w:lang w:val="sr-Cyrl-CS"/>
        </w:rPr>
        <w:t xml:space="preserve">2018 </w:t>
      </w:r>
      <w:r w:rsidRPr="003104CC">
        <w:rPr>
          <w:b/>
          <w:u w:val="single"/>
          <w:lang w:val="sr-Cyrl-CS"/>
        </w:rPr>
        <w:t>– ПРОПОЗИЦИЈЕ</w:t>
      </w:r>
    </w:p>
    <w:p w:rsidR="00D15CE1" w:rsidRPr="003104CC" w:rsidRDefault="00D353CD" w:rsidP="00222ADD">
      <w:pPr>
        <w:rPr>
          <w:lang w:val="sr-Cyrl-CS"/>
        </w:rPr>
      </w:pPr>
      <w:r w:rsidRPr="003104CC">
        <w:rPr>
          <w:b/>
          <w:sz w:val="48"/>
          <w:szCs w:val="48"/>
          <w:u w:val="single"/>
          <w:lang w:val="sr-Cyrl-CS"/>
        </w:rPr>
        <w:t>I</w:t>
      </w:r>
      <w:r w:rsidRPr="003104CC">
        <w:rPr>
          <w:b/>
          <w:u w:val="single"/>
          <w:lang w:val="sr-Cyrl-CS"/>
        </w:rPr>
        <w:t xml:space="preserve"> </w:t>
      </w:r>
      <w:r w:rsidRPr="008B075B">
        <w:rPr>
          <w:b/>
          <w:sz w:val="32"/>
          <w:szCs w:val="32"/>
          <w:u w:val="single"/>
          <w:lang w:val="sr-Cyrl-CS"/>
        </w:rPr>
        <w:t>ЕТАПА</w:t>
      </w:r>
      <w:r w:rsidR="008B075B">
        <w:rPr>
          <w:lang w:val="sr-Cyrl-CS"/>
        </w:rPr>
        <w:t xml:space="preserve"> (</w:t>
      </w:r>
      <w:r w:rsidR="004D1537">
        <w:rPr>
          <w:lang w:val="sr-Cyrl-CS"/>
        </w:rPr>
        <w:t>субота</w:t>
      </w:r>
      <w:r w:rsidR="004E05B3">
        <w:rPr>
          <w:lang w:val="sr-Cyrl-CS"/>
        </w:rPr>
        <w:t>, 2</w:t>
      </w:r>
      <w:r w:rsidR="001207D7">
        <w:rPr>
          <w:lang w:val="sr-Cyrl-CS"/>
        </w:rPr>
        <w:t>3</w:t>
      </w:r>
      <w:r w:rsidR="00C20D89" w:rsidRPr="003104CC">
        <w:rPr>
          <w:lang w:val="sr-Cyrl-CS"/>
        </w:rPr>
        <w:t>.</w:t>
      </w:r>
      <w:r w:rsidR="001207D7">
        <w:rPr>
          <w:lang w:val="sr-Cyrl-CS"/>
        </w:rPr>
        <w:t xml:space="preserve"> март </w:t>
      </w:r>
      <w:r w:rsidR="00C20D89" w:rsidRPr="003104CC">
        <w:rPr>
          <w:lang w:val="sr-Cyrl-CS"/>
        </w:rPr>
        <w:t>201</w:t>
      </w:r>
      <w:r w:rsidR="004E05B3">
        <w:rPr>
          <w:lang w:val="sr-Cyrl-CS"/>
        </w:rPr>
        <w:t>9</w:t>
      </w:r>
      <w:r w:rsidR="00C20D89" w:rsidRPr="003104CC">
        <w:rPr>
          <w:lang w:val="sr-Cyrl-CS"/>
        </w:rPr>
        <w:t>.)</w:t>
      </w:r>
    </w:p>
    <w:p w:rsidR="00D15CE1" w:rsidRPr="003104CC" w:rsidRDefault="00D15CE1" w:rsidP="00D15CE1">
      <w:pPr>
        <w:tabs>
          <w:tab w:val="left" w:pos="486"/>
          <w:tab w:val="left" w:pos="1336"/>
        </w:tabs>
        <w:rPr>
          <w:b/>
          <w:lang w:val="sr-Cyrl-CS"/>
        </w:rPr>
      </w:pPr>
      <w:r w:rsidRPr="003104CC">
        <w:rPr>
          <w:lang w:val="sr-Cyrl-CS"/>
        </w:rPr>
        <w:t xml:space="preserve">1) </w:t>
      </w:r>
      <w:r w:rsidRPr="003104CC">
        <w:rPr>
          <w:b/>
          <w:lang w:val="sr-Cyrl-CS"/>
        </w:rPr>
        <w:t>Корак напред, назад два</w:t>
      </w:r>
    </w:p>
    <w:p w:rsidR="00052A10" w:rsidRPr="003104CC" w:rsidRDefault="00B268D2" w:rsidP="00052A10">
      <w:pPr>
        <w:tabs>
          <w:tab w:val="left" w:pos="486"/>
          <w:tab w:val="left" w:pos="1336"/>
        </w:tabs>
        <w:ind w:left="495"/>
        <w:jc w:val="both"/>
        <w:rPr>
          <w:lang w:val="sr-Cyrl-CS"/>
        </w:rPr>
      </w:pPr>
      <w:r w:rsidRPr="003104CC">
        <w:rPr>
          <w:lang w:val="sr-Cyrl-CS"/>
        </w:rPr>
        <w:t xml:space="preserve">Циљ игре је да се за </w:t>
      </w:r>
      <w:r w:rsidR="00F168B5">
        <w:rPr>
          <w:lang w:val="sr-Cyrl-CS"/>
        </w:rPr>
        <w:t>4 минута</w:t>
      </w:r>
      <w:r w:rsidRPr="003104CC">
        <w:rPr>
          <w:lang w:val="sr-Cyrl-CS"/>
        </w:rPr>
        <w:t xml:space="preserve"> </w:t>
      </w:r>
      <w:r w:rsidR="00D15CE1" w:rsidRPr="003104CC">
        <w:rPr>
          <w:lang w:val="sr-Cyrl-CS"/>
        </w:rPr>
        <w:t xml:space="preserve">одговори на што више </w:t>
      </w:r>
      <w:r w:rsidR="00F168B5">
        <w:rPr>
          <w:lang w:val="sr-Cyrl-CS"/>
        </w:rPr>
        <w:t xml:space="preserve">од </w:t>
      </w:r>
      <w:r w:rsidR="00F168B5" w:rsidRPr="003104CC">
        <w:rPr>
          <w:lang w:val="sr-Cyrl-CS"/>
        </w:rPr>
        <w:t xml:space="preserve">максимално </w:t>
      </w:r>
      <w:r w:rsidRPr="003104CC">
        <w:rPr>
          <w:lang w:val="sr-Cyrl-CS"/>
        </w:rPr>
        <w:t xml:space="preserve">30 </w:t>
      </w:r>
      <w:r w:rsidR="00F168B5" w:rsidRPr="003104CC">
        <w:rPr>
          <w:lang w:val="sr-Cyrl-CS"/>
        </w:rPr>
        <w:t xml:space="preserve">питања </w:t>
      </w:r>
      <w:r w:rsidRPr="003104CC">
        <w:rPr>
          <w:lang w:val="sr-Cyrl-CS"/>
        </w:rPr>
        <w:t>из теорије музике</w:t>
      </w:r>
      <w:r w:rsidR="006069E8">
        <w:rPr>
          <w:lang w:val="sr-Cyrl-CS"/>
        </w:rPr>
        <w:t xml:space="preserve"> и историје музике</w:t>
      </w:r>
      <w:r w:rsidR="00D15CE1" w:rsidRPr="003104CC">
        <w:rPr>
          <w:lang w:val="sr-Cyrl-CS"/>
        </w:rPr>
        <w:t xml:space="preserve">. </w:t>
      </w:r>
      <w:r w:rsidR="006561CA">
        <w:rPr>
          <w:lang w:val="sr-Cyrl-CS"/>
        </w:rPr>
        <w:t xml:space="preserve">Због временског одраничења, пожељно је да </w:t>
      </w:r>
      <w:r w:rsidR="001207D7">
        <w:rPr>
          <w:lang w:val="sr-Cyrl-CS"/>
        </w:rPr>
        <w:t>о</w:t>
      </w:r>
      <w:r w:rsidR="001207D7" w:rsidRPr="003104CC">
        <w:rPr>
          <w:lang w:val="sr-Cyrl-CS"/>
        </w:rPr>
        <w:t xml:space="preserve">дговори </w:t>
      </w:r>
      <w:r w:rsidR="001207D7">
        <w:rPr>
          <w:lang w:val="sr-Cyrl-CS"/>
        </w:rPr>
        <w:t xml:space="preserve">такмичара </w:t>
      </w:r>
      <w:r w:rsidR="006561CA">
        <w:rPr>
          <w:lang w:val="sr-Cyrl-CS"/>
        </w:rPr>
        <w:t>буду</w:t>
      </w:r>
      <w:r w:rsidR="001207D7" w:rsidRPr="003104CC">
        <w:rPr>
          <w:lang w:val="sr-Cyrl-CS"/>
        </w:rPr>
        <w:t xml:space="preserve"> што краћи.</w:t>
      </w:r>
      <w:r w:rsidR="001207D7">
        <w:rPr>
          <w:lang w:val="sr-Cyrl-CS"/>
        </w:rPr>
        <w:t xml:space="preserve"> </w:t>
      </w:r>
      <w:r w:rsidR="006561CA">
        <w:rPr>
          <w:lang w:val="sr-Cyrl-CS"/>
        </w:rPr>
        <w:t>Назив „Корак напред, назад два“, односи се на сакупљање бодова, односно – з</w:t>
      </w:r>
      <w:r w:rsidRPr="003104CC">
        <w:rPr>
          <w:lang w:val="sr-Cyrl-CS"/>
        </w:rPr>
        <w:t xml:space="preserve">а </w:t>
      </w:r>
      <w:r w:rsidR="006561CA">
        <w:rPr>
          <w:lang w:val="sr-Cyrl-CS"/>
        </w:rPr>
        <w:t xml:space="preserve">сваки </w:t>
      </w:r>
      <w:r w:rsidRPr="003104CC">
        <w:rPr>
          <w:lang w:val="sr-Cyrl-CS"/>
        </w:rPr>
        <w:t xml:space="preserve">тачан одговор </w:t>
      </w:r>
      <w:r w:rsidR="001207D7">
        <w:rPr>
          <w:lang w:val="sr-Cyrl-CS"/>
        </w:rPr>
        <w:t>екипа добија</w:t>
      </w:r>
      <w:r w:rsidRPr="003104CC">
        <w:rPr>
          <w:lang w:val="sr-Cyrl-CS"/>
        </w:rPr>
        <w:t xml:space="preserve"> </w:t>
      </w:r>
      <w:r w:rsidR="007863D0" w:rsidRPr="003104CC">
        <w:rPr>
          <w:lang w:val="sr-Cyrl-CS"/>
        </w:rPr>
        <w:t>један</w:t>
      </w:r>
      <w:r w:rsidR="001207D7">
        <w:rPr>
          <w:lang w:val="sr-Cyrl-CS"/>
        </w:rPr>
        <w:t xml:space="preserve"> бод</w:t>
      </w:r>
      <w:r w:rsidRPr="003104CC">
        <w:rPr>
          <w:lang w:val="sr-Cyrl-CS"/>
        </w:rPr>
        <w:t>, за нетачан</w:t>
      </w:r>
      <w:r w:rsidR="007863D0" w:rsidRPr="003104CC">
        <w:rPr>
          <w:lang w:val="sr-Cyrl-CS"/>
        </w:rPr>
        <w:t xml:space="preserve"> </w:t>
      </w:r>
      <w:r w:rsidR="001207D7">
        <w:rPr>
          <w:lang w:val="sr-Cyrl-CS"/>
        </w:rPr>
        <w:t xml:space="preserve">јој се </w:t>
      </w:r>
      <w:r w:rsidR="007863D0" w:rsidRPr="003104CC">
        <w:rPr>
          <w:lang w:val="sr-Cyrl-CS"/>
        </w:rPr>
        <w:t>одузимају два</w:t>
      </w:r>
      <w:r w:rsidR="004D1537">
        <w:rPr>
          <w:lang w:val="sr-Cyrl-CS"/>
        </w:rPr>
        <w:t xml:space="preserve">, а </w:t>
      </w:r>
      <w:r w:rsidR="001207D7">
        <w:rPr>
          <w:lang w:val="sr-Cyrl-CS"/>
        </w:rPr>
        <w:t xml:space="preserve">за одговор „даље“ бодови </w:t>
      </w:r>
      <w:r w:rsidR="006561CA">
        <w:rPr>
          <w:lang w:val="sr-Cyrl-CS"/>
        </w:rPr>
        <w:t>екипе</w:t>
      </w:r>
      <w:r w:rsidR="001207D7">
        <w:rPr>
          <w:lang w:val="sr-Cyrl-CS"/>
        </w:rPr>
        <w:t xml:space="preserve"> остају непромењени</w:t>
      </w:r>
      <w:r w:rsidRPr="003104CC">
        <w:rPr>
          <w:lang w:val="sr-Cyrl-CS"/>
        </w:rPr>
        <w:t xml:space="preserve">. </w:t>
      </w:r>
    </w:p>
    <w:p w:rsidR="00D15CE1" w:rsidRPr="003104CC" w:rsidRDefault="00D15CE1" w:rsidP="004E0C7F">
      <w:pPr>
        <w:tabs>
          <w:tab w:val="left" w:pos="486"/>
          <w:tab w:val="left" w:pos="1336"/>
        </w:tabs>
        <w:ind w:left="495"/>
        <w:rPr>
          <w:color w:val="7F7F7F"/>
          <w:lang w:val="sr-Cyrl-CS"/>
        </w:rPr>
      </w:pPr>
      <w:r w:rsidRPr="003104CC">
        <w:rPr>
          <w:color w:val="7F7F7F"/>
          <w:lang w:val="sr-Cyrl-CS"/>
        </w:rPr>
        <w:t xml:space="preserve">Пример: 1. </w:t>
      </w:r>
      <w:r w:rsidR="00215007" w:rsidRPr="003104CC">
        <w:rPr>
          <w:color w:val="7F7F7F"/>
          <w:lang w:val="sr-Cyrl-CS"/>
        </w:rPr>
        <w:t>Наброј</w:t>
      </w:r>
      <w:r w:rsidRPr="003104CC">
        <w:rPr>
          <w:color w:val="7F7F7F"/>
          <w:lang w:val="sr-Cyrl-CS"/>
        </w:rPr>
        <w:t xml:space="preserve"> предзнаке </w:t>
      </w:r>
      <w:r w:rsidR="00AB4C45" w:rsidRPr="003104CC">
        <w:rPr>
          <w:color w:val="7F7F7F"/>
          <w:lang w:val="sr-Cyrl-CS"/>
        </w:rPr>
        <w:t>бе мола</w:t>
      </w:r>
      <w:r w:rsidR="00215007" w:rsidRPr="003104CC">
        <w:rPr>
          <w:color w:val="7F7F7F"/>
          <w:lang w:val="sr-Cyrl-CS"/>
        </w:rPr>
        <w:t>.</w:t>
      </w:r>
      <w:r w:rsidRPr="003104CC">
        <w:rPr>
          <w:color w:val="7F7F7F"/>
          <w:lang w:val="sr-Cyrl-CS"/>
        </w:rPr>
        <w:t xml:space="preserve"> (</w:t>
      </w:r>
      <w:r w:rsidR="00AB4C45" w:rsidRPr="003104CC">
        <w:rPr>
          <w:color w:val="7F7F7F"/>
          <w:lang w:val="sr-Cyrl-CS"/>
        </w:rPr>
        <w:t>бе</w:t>
      </w:r>
      <w:r w:rsidRPr="003104CC">
        <w:rPr>
          <w:color w:val="7F7F7F"/>
          <w:lang w:val="sr-Cyrl-CS"/>
        </w:rPr>
        <w:t xml:space="preserve">, </w:t>
      </w:r>
      <w:r w:rsidR="00AB4C45" w:rsidRPr="003104CC">
        <w:rPr>
          <w:color w:val="7F7F7F"/>
          <w:lang w:val="sr-Cyrl-CS"/>
        </w:rPr>
        <w:t>ес, ас, дес, гес</w:t>
      </w:r>
      <w:r w:rsidRPr="003104CC">
        <w:rPr>
          <w:color w:val="7F7F7F"/>
          <w:lang w:val="sr-Cyrl-CS"/>
        </w:rPr>
        <w:t>)</w:t>
      </w:r>
    </w:p>
    <w:p w:rsidR="00D15CE1" w:rsidRDefault="004471B7" w:rsidP="004E0C7F">
      <w:pPr>
        <w:tabs>
          <w:tab w:val="left" w:pos="486"/>
          <w:tab w:val="left" w:pos="1336"/>
        </w:tabs>
        <w:rPr>
          <w:color w:val="7F7F7F"/>
          <w:lang w:val="sr-Cyrl-CS"/>
        </w:rPr>
      </w:pPr>
      <w:r w:rsidRPr="003104CC">
        <w:rPr>
          <w:color w:val="7F7F7F"/>
          <w:lang w:val="sr-Cyrl-CS"/>
        </w:rPr>
        <w:tab/>
      </w:r>
      <w:r w:rsidRPr="003104CC">
        <w:rPr>
          <w:color w:val="7F7F7F"/>
          <w:lang w:val="sr-Cyrl-CS"/>
        </w:rPr>
        <w:tab/>
      </w:r>
      <w:r w:rsidRPr="003104CC">
        <w:rPr>
          <w:color w:val="7F7F7F"/>
          <w:lang w:val="sr-Cyrl-CS"/>
        </w:rPr>
        <w:tab/>
      </w:r>
      <w:r w:rsidR="00D15CE1" w:rsidRPr="003104CC">
        <w:rPr>
          <w:color w:val="7F7F7F"/>
          <w:lang w:val="sr-Cyrl-CS"/>
        </w:rPr>
        <w:t>2. Која октава се налази изнад велике? (мала)</w:t>
      </w:r>
    </w:p>
    <w:p w:rsidR="001207D7" w:rsidRPr="003104CC" w:rsidRDefault="001207D7" w:rsidP="004E0C7F">
      <w:pPr>
        <w:tabs>
          <w:tab w:val="left" w:pos="486"/>
          <w:tab w:val="left" w:pos="1336"/>
        </w:tabs>
        <w:rPr>
          <w:color w:val="7F7F7F"/>
          <w:lang w:val="sr-Cyrl-CS"/>
        </w:rPr>
      </w:pPr>
      <w:r>
        <w:rPr>
          <w:color w:val="7F7F7F"/>
          <w:lang w:val="sr-Cyrl-CS"/>
        </w:rPr>
        <w:tab/>
      </w:r>
      <w:r>
        <w:rPr>
          <w:color w:val="7F7F7F"/>
          <w:lang w:val="sr-Cyrl-CS"/>
        </w:rPr>
        <w:tab/>
      </w:r>
      <w:r>
        <w:rPr>
          <w:color w:val="7F7F7F"/>
          <w:lang w:val="sr-Cyrl-CS"/>
        </w:rPr>
        <w:tab/>
        <w:t>3. Ко је написао композицију „Мала ноћна музика“? (Моцарт)</w:t>
      </w:r>
    </w:p>
    <w:p w:rsidR="00CB3D81" w:rsidRPr="003104CC" w:rsidRDefault="004E0C7F" w:rsidP="00D86C76">
      <w:pPr>
        <w:tabs>
          <w:tab w:val="left" w:pos="486"/>
          <w:tab w:val="left" w:pos="1336"/>
        </w:tabs>
        <w:spacing w:after="150"/>
        <w:rPr>
          <w:lang w:val="sr-Cyrl-CS"/>
        </w:rPr>
      </w:pPr>
      <w:r w:rsidRPr="003104CC">
        <w:rPr>
          <w:color w:val="7F7F7F"/>
          <w:lang w:val="sr-Cyrl-CS"/>
        </w:rPr>
        <w:tab/>
      </w:r>
      <w:r w:rsidR="004471B7" w:rsidRPr="003104CC">
        <w:rPr>
          <w:color w:val="7F7F7F"/>
          <w:lang w:val="sr-Cyrl-CS"/>
        </w:rPr>
        <w:tab/>
      </w:r>
      <w:r w:rsidRPr="003104CC">
        <w:rPr>
          <w:color w:val="7F7F7F"/>
          <w:lang w:val="sr-Cyrl-CS"/>
        </w:rPr>
        <w:tab/>
      </w:r>
      <w:r w:rsidR="003877C8" w:rsidRPr="003104CC">
        <w:rPr>
          <w:color w:val="7F7F7F"/>
          <w:lang w:val="sr-Cyrl-CS"/>
        </w:rPr>
        <w:t xml:space="preserve">3. Шта је то </w:t>
      </w:r>
      <w:r w:rsidR="002A477A">
        <w:rPr>
          <w:color w:val="7F7F7F"/>
          <w:lang w:val="sr-Cyrl-CS"/>
        </w:rPr>
        <w:t>е-еф-ге-а</w:t>
      </w:r>
      <w:r w:rsidR="00D15CE1" w:rsidRPr="003104CC">
        <w:rPr>
          <w:color w:val="7F7F7F"/>
          <w:lang w:val="sr-Cyrl-CS"/>
        </w:rPr>
        <w:t>? (фригијски тетрахорд)</w:t>
      </w:r>
    </w:p>
    <w:p w:rsidR="004471B7" w:rsidRPr="003104CC" w:rsidRDefault="004471B7" w:rsidP="004471B7">
      <w:pPr>
        <w:tabs>
          <w:tab w:val="left" w:pos="486"/>
          <w:tab w:val="left" w:pos="1336"/>
        </w:tabs>
        <w:spacing w:before="150"/>
        <w:rPr>
          <w:b/>
          <w:lang w:val="sr-Cyrl-CS"/>
        </w:rPr>
      </w:pPr>
      <w:r w:rsidRPr="003104CC">
        <w:rPr>
          <w:lang w:val="sr-Cyrl-CS"/>
        </w:rPr>
        <w:t xml:space="preserve">2) </w:t>
      </w:r>
      <w:r w:rsidRPr="003104CC">
        <w:rPr>
          <w:b/>
          <w:lang w:val="sr-Cyrl-CS"/>
        </w:rPr>
        <w:t>Слагалица</w:t>
      </w:r>
    </w:p>
    <w:p w:rsidR="00052A10" w:rsidRPr="003104CC" w:rsidRDefault="004471B7" w:rsidP="00052A10">
      <w:pPr>
        <w:tabs>
          <w:tab w:val="left" w:pos="486"/>
          <w:tab w:val="left" w:pos="1336"/>
        </w:tabs>
        <w:ind w:left="495"/>
        <w:jc w:val="both"/>
        <w:rPr>
          <w:lang w:val="sr-Cyrl-CS"/>
        </w:rPr>
      </w:pPr>
      <w:r w:rsidRPr="003104CC">
        <w:rPr>
          <w:lang w:val="sr-Cyrl-CS"/>
        </w:rPr>
        <w:t>Циљ игре је д</w:t>
      </w:r>
      <w:r w:rsidR="00CB3D81" w:rsidRPr="003104CC">
        <w:rPr>
          <w:lang w:val="sr-Cyrl-CS"/>
        </w:rPr>
        <w:t>а екипа током 30 секунди сложи</w:t>
      </w:r>
      <w:r w:rsidRPr="003104CC">
        <w:rPr>
          <w:lang w:val="sr-Cyrl-CS"/>
        </w:rPr>
        <w:t xml:space="preserve"> једну реч (музички појам</w:t>
      </w:r>
      <w:r w:rsidR="00A13784">
        <w:rPr>
          <w:lang w:val="sr-Cyrl-CS"/>
        </w:rPr>
        <w:t xml:space="preserve"> у ширем смислу</w:t>
      </w:r>
      <w:r w:rsidRPr="003104CC">
        <w:rPr>
          <w:lang w:val="sr-Cyrl-CS"/>
        </w:rPr>
        <w:t xml:space="preserve">) од </w:t>
      </w:r>
      <w:r w:rsidR="001705EF" w:rsidRPr="00A13784">
        <w:rPr>
          <w:lang w:val="sr-Cyrl-CS"/>
        </w:rPr>
        <w:t xml:space="preserve">понуђених </w:t>
      </w:r>
      <w:r w:rsidR="00C20D89" w:rsidRPr="00A13784">
        <w:rPr>
          <w:lang w:val="sr-Cyrl-CS"/>
        </w:rPr>
        <w:t>6, 7</w:t>
      </w:r>
      <w:r w:rsidR="00A13784" w:rsidRPr="00A13784">
        <w:rPr>
          <w:lang w:val="sr-Cyrl-CS"/>
        </w:rPr>
        <w:t xml:space="preserve"> и</w:t>
      </w:r>
      <w:r w:rsidR="004E05B3">
        <w:rPr>
          <w:lang w:val="sr-Cyrl-CS"/>
        </w:rPr>
        <w:t>/или</w:t>
      </w:r>
      <w:r w:rsidR="001705EF" w:rsidRPr="00A13784">
        <w:rPr>
          <w:lang w:val="sr-Cyrl-CS"/>
        </w:rPr>
        <w:t xml:space="preserve"> </w:t>
      </w:r>
      <w:r w:rsidR="00C20D89" w:rsidRPr="00A13784">
        <w:rPr>
          <w:lang w:val="sr-Cyrl-CS"/>
        </w:rPr>
        <w:t>8</w:t>
      </w:r>
      <w:r w:rsidR="001705EF" w:rsidRPr="00A13784">
        <w:rPr>
          <w:lang w:val="sr-Cyrl-CS"/>
        </w:rPr>
        <w:t xml:space="preserve"> </w:t>
      </w:r>
      <w:r w:rsidR="006561CA">
        <w:rPr>
          <w:lang w:val="sr-Cyrl-CS"/>
        </w:rPr>
        <w:t xml:space="preserve">(често духовито) </w:t>
      </w:r>
      <w:r w:rsidR="00A13784" w:rsidRPr="00A13784">
        <w:rPr>
          <w:lang w:val="sr-Cyrl-CS"/>
        </w:rPr>
        <w:t>испремештаних</w:t>
      </w:r>
      <w:r w:rsidR="00A13784">
        <w:rPr>
          <w:lang w:val="sr-Cyrl-CS"/>
        </w:rPr>
        <w:t xml:space="preserve"> </w:t>
      </w:r>
      <w:r w:rsidR="001705EF" w:rsidRPr="003104CC">
        <w:rPr>
          <w:lang w:val="sr-Cyrl-CS"/>
        </w:rPr>
        <w:t xml:space="preserve">слова. </w:t>
      </w:r>
    </w:p>
    <w:p w:rsidR="00CB3D81" w:rsidRPr="003104CC" w:rsidRDefault="00831290" w:rsidP="00F168B5">
      <w:pPr>
        <w:tabs>
          <w:tab w:val="left" w:pos="486"/>
          <w:tab w:val="left" w:pos="1336"/>
        </w:tabs>
        <w:spacing w:after="150"/>
        <w:ind w:left="495"/>
        <w:rPr>
          <w:color w:val="7F7F7F"/>
          <w:lang w:val="sr-Cyrl-CS"/>
        </w:rPr>
      </w:pPr>
      <w:r w:rsidRPr="003104CC">
        <w:rPr>
          <w:color w:val="7F7F7F"/>
          <w:lang w:val="sr-Cyrl-CS"/>
        </w:rPr>
        <w:t>Пример:</w:t>
      </w:r>
      <w:r w:rsidRPr="003104CC">
        <w:rPr>
          <w:color w:val="7F7F7F"/>
          <w:lang w:val="sr-Cyrl-CS"/>
        </w:rPr>
        <w:tab/>
      </w:r>
      <w:r w:rsidR="00052A10" w:rsidRPr="003104CC">
        <w:rPr>
          <w:color w:val="7F7F7F"/>
          <w:lang w:val="sr-Cyrl-CS"/>
        </w:rPr>
        <w:t xml:space="preserve">     </w:t>
      </w:r>
      <w:r w:rsidR="006561CA" w:rsidRPr="003104CC">
        <w:rPr>
          <w:b/>
          <w:color w:val="7F7F7F"/>
          <w:lang w:val="sr-Cyrl-CS"/>
        </w:rPr>
        <w:t xml:space="preserve">Т  </w:t>
      </w:r>
      <w:r w:rsidR="00D86C76" w:rsidRPr="003104CC">
        <w:rPr>
          <w:b/>
          <w:color w:val="7F7F7F"/>
          <w:lang w:val="sr-Cyrl-CS"/>
        </w:rPr>
        <w:t>О</w:t>
      </w:r>
      <w:r w:rsidR="0057042D" w:rsidRPr="003104CC">
        <w:rPr>
          <w:b/>
          <w:color w:val="7F7F7F"/>
          <w:lang w:val="sr-Cyrl-CS"/>
        </w:rPr>
        <w:t xml:space="preserve">  </w:t>
      </w:r>
      <w:r w:rsidR="006561CA" w:rsidRPr="003104CC">
        <w:rPr>
          <w:b/>
          <w:color w:val="7F7F7F"/>
          <w:lang w:val="sr-Cyrl-CS"/>
        </w:rPr>
        <w:t>Т  Е  М</w:t>
      </w:r>
      <w:r w:rsidR="006561CA">
        <w:rPr>
          <w:color w:val="7F7F7F"/>
          <w:lang w:val="sr-Cyrl-CS"/>
        </w:rPr>
        <w:t xml:space="preserve">  </w:t>
      </w:r>
      <w:r w:rsidR="006561CA" w:rsidRPr="003104CC">
        <w:rPr>
          <w:b/>
          <w:color w:val="7F7F7F"/>
          <w:lang w:val="sr-Cyrl-CS"/>
        </w:rPr>
        <w:t xml:space="preserve">Н  У  </w:t>
      </w:r>
      <w:r w:rsidR="00D86C76" w:rsidRPr="003104CC">
        <w:rPr>
          <w:b/>
          <w:color w:val="7F7F7F"/>
          <w:lang w:val="sr-Cyrl-CS"/>
        </w:rPr>
        <w:t xml:space="preserve">С  </w:t>
      </w:r>
      <w:r w:rsidR="00112881" w:rsidRPr="003104CC">
        <w:rPr>
          <w:color w:val="7F7F7F"/>
          <w:lang w:val="sr-Cyrl-CS"/>
        </w:rPr>
        <w:t>(</w:t>
      </w:r>
      <w:r w:rsidR="0057042D" w:rsidRPr="003104CC">
        <w:rPr>
          <w:color w:val="7F7F7F"/>
          <w:lang w:val="sr-Cyrl-CS"/>
        </w:rPr>
        <w:t>уметност</w:t>
      </w:r>
      <w:r w:rsidR="00112881" w:rsidRPr="003104CC">
        <w:rPr>
          <w:color w:val="7F7F7F"/>
          <w:lang w:val="sr-Cyrl-CS"/>
        </w:rPr>
        <w:t>)</w:t>
      </w:r>
    </w:p>
    <w:p w:rsidR="004471B7" w:rsidRPr="003104CC" w:rsidRDefault="00DD6335" w:rsidP="004471B7">
      <w:pPr>
        <w:tabs>
          <w:tab w:val="left" w:pos="486"/>
          <w:tab w:val="left" w:pos="1336"/>
        </w:tabs>
        <w:rPr>
          <w:b/>
          <w:lang w:val="sr-Cyrl-CS"/>
        </w:rPr>
      </w:pPr>
      <w:r w:rsidRPr="003104CC">
        <w:rPr>
          <w:lang w:val="sr-Cyrl-CS"/>
        </w:rPr>
        <w:t>3</w:t>
      </w:r>
      <w:r w:rsidR="004471B7" w:rsidRPr="003104CC">
        <w:rPr>
          <w:lang w:val="sr-Cyrl-CS"/>
        </w:rPr>
        <w:t xml:space="preserve">) </w:t>
      </w:r>
      <w:r w:rsidRPr="003104CC">
        <w:rPr>
          <w:b/>
          <w:lang w:val="sr-Cyrl-CS"/>
        </w:rPr>
        <w:t>Споро, брже,</w:t>
      </w:r>
      <w:r w:rsidR="00F53C2C" w:rsidRPr="003104CC">
        <w:rPr>
          <w:b/>
          <w:lang w:val="sr-Cyrl-CS"/>
        </w:rPr>
        <w:t xml:space="preserve"> најбрже</w:t>
      </w:r>
    </w:p>
    <w:p w:rsidR="001207D7" w:rsidRDefault="00DD6335" w:rsidP="00F53C2C">
      <w:pPr>
        <w:tabs>
          <w:tab w:val="left" w:pos="486"/>
          <w:tab w:val="left" w:pos="1336"/>
        </w:tabs>
        <w:ind w:left="495"/>
        <w:jc w:val="both"/>
        <w:rPr>
          <w:lang w:val="sr-Cyrl-CS"/>
        </w:rPr>
      </w:pPr>
      <w:r w:rsidRPr="00A13784">
        <w:rPr>
          <w:lang w:val="sr-Cyrl-CS"/>
        </w:rPr>
        <w:t>Циљ игре је препознати саслушани</w:t>
      </w:r>
      <w:r w:rsidR="00DD75C1" w:rsidRPr="00A13784">
        <w:rPr>
          <w:lang w:val="sr-Cyrl-CS"/>
        </w:rPr>
        <w:t>х</w:t>
      </w:r>
      <w:r w:rsidRPr="00A13784">
        <w:rPr>
          <w:lang w:val="sr-Cyrl-CS"/>
        </w:rPr>
        <w:t xml:space="preserve"> </w:t>
      </w:r>
      <w:r w:rsidR="003104CC" w:rsidRPr="00A13784">
        <w:rPr>
          <w:lang w:val="sr-Cyrl-CS"/>
        </w:rPr>
        <w:t>12</w:t>
      </w:r>
      <w:r w:rsidRPr="00A13784">
        <w:rPr>
          <w:lang w:val="sr-Cyrl-CS"/>
        </w:rPr>
        <w:t xml:space="preserve"> музичких елемента</w:t>
      </w:r>
      <w:r w:rsidR="0042281E">
        <w:rPr>
          <w:lang w:val="sr-Cyrl-CS"/>
        </w:rPr>
        <w:t>.</w:t>
      </w:r>
      <w:r w:rsidR="0042281E" w:rsidRPr="0042281E">
        <w:rPr>
          <w:lang w:val="sr-Cyrl-CS"/>
        </w:rPr>
        <w:t xml:space="preserve"> </w:t>
      </w:r>
      <w:r w:rsidR="0042281E" w:rsidRPr="001207D7">
        <w:rPr>
          <w:lang w:val="sr-Cyrl-CS"/>
        </w:rPr>
        <w:t xml:space="preserve">За размишљање пред одговор може да се користи записивање (на нотном или било ком другом папиру), </w:t>
      </w:r>
      <w:r w:rsidR="0042281E">
        <w:rPr>
          <w:lang w:val="sr-Cyrl-CS"/>
        </w:rPr>
        <w:t>али</w:t>
      </w:r>
      <w:r w:rsidR="0042281E" w:rsidRPr="001207D7">
        <w:rPr>
          <w:lang w:val="sr-Cyrl-CS"/>
        </w:rPr>
        <w:t xml:space="preserve"> се сваки одговор саопштава усмено.</w:t>
      </w:r>
      <w:r w:rsidR="009000D5">
        <w:rPr>
          <w:lang w:val="sr-Cyrl-CS"/>
        </w:rPr>
        <w:t xml:space="preserve"> </w:t>
      </w:r>
      <w:r w:rsidR="001207D7">
        <w:rPr>
          <w:lang w:val="sr-Cyrl-CS"/>
        </w:rPr>
        <w:t>Дванаест музичких елемената односе се на:</w:t>
      </w:r>
    </w:p>
    <w:p w:rsidR="001207D7" w:rsidRDefault="003104CC" w:rsidP="001207D7">
      <w:pPr>
        <w:pStyle w:val="ListParagraph"/>
        <w:numPr>
          <w:ilvl w:val="0"/>
          <w:numId w:val="7"/>
        </w:numPr>
        <w:tabs>
          <w:tab w:val="left" w:pos="486"/>
          <w:tab w:val="left" w:pos="1336"/>
        </w:tabs>
        <w:jc w:val="both"/>
        <w:rPr>
          <w:lang w:val="sr-Cyrl-CS"/>
        </w:rPr>
      </w:pPr>
      <w:r w:rsidRPr="001207D7">
        <w:rPr>
          <w:lang w:val="sr-Cyrl-CS"/>
        </w:rPr>
        <w:t>3 штима (</w:t>
      </w:r>
      <w:r w:rsidR="001207D7">
        <w:rPr>
          <w:lang w:val="sr-Cyrl-CS"/>
        </w:rPr>
        <w:t>сви осим за Ces-dur и Ges-dur);</w:t>
      </w:r>
    </w:p>
    <w:p w:rsidR="001207D7" w:rsidRDefault="00F53C2C" w:rsidP="001207D7">
      <w:pPr>
        <w:pStyle w:val="ListParagraph"/>
        <w:numPr>
          <w:ilvl w:val="0"/>
          <w:numId w:val="7"/>
        </w:numPr>
        <w:tabs>
          <w:tab w:val="left" w:pos="486"/>
          <w:tab w:val="left" w:pos="1336"/>
        </w:tabs>
        <w:jc w:val="both"/>
        <w:rPr>
          <w:lang w:val="sr-Cyrl-CS"/>
        </w:rPr>
      </w:pPr>
      <w:r w:rsidRPr="001207D7">
        <w:rPr>
          <w:lang w:val="sr-Cyrl-CS"/>
        </w:rPr>
        <w:t xml:space="preserve">3 врсте </w:t>
      </w:r>
      <w:r w:rsidR="003104CC" w:rsidRPr="001207D7">
        <w:rPr>
          <w:lang w:val="sr-Cyrl-CS"/>
        </w:rPr>
        <w:t>тетрахорда навише или наниже (дурски, молски, фригијски, хармонски и лидијски)</w:t>
      </w:r>
      <w:r w:rsidR="001207D7">
        <w:rPr>
          <w:lang w:val="sr-Cyrl-CS"/>
        </w:rPr>
        <w:t>;</w:t>
      </w:r>
    </w:p>
    <w:p w:rsidR="001207D7" w:rsidRDefault="003104CC" w:rsidP="001207D7">
      <w:pPr>
        <w:pStyle w:val="ListParagraph"/>
        <w:numPr>
          <w:ilvl w:val="0"/>
          <w:numId w:val="7"/>
        </w:numPr>
        <w:tabs>
          <w:tab w:val="left" w:pos="486"/>
          <w:tab w:val="left" w:pos="1336"/>
        </w:tabs>
        <w:jc w:val="both"/>
        <w:rPr>
          <w:lang w:val="sr-Cyrl-CS"/>
        </w:rPr>
      </w:pPr>
      <w:r w:rsidRPr="001207D7">
        <w:rPr>
          <w:lang w:val="sr-Cyrl-CS"/>
        </w:rPr>
        <w:t xml:space="preserve">3 врсте </w:t>
      </w:r>
      <w:r w:rsidR="00F53C2C" w:rsidRPr="001207D7">
        <w:rPr>
          <w:lang w:val="sr-Cyrl-CS"/>
        </w:rPr>
        <w:t>лествица навише</w:t>
      </w:r>
      <w:r w:rsidRPr="001207D7">
        <w:rPr>
          <w:lang w:val="sr-Cyrl-CS"/>
        </w:rPr>
        <w:t xml:space="preserve"> или наниже</w:t>
      </w:r>
      <w:r w:rsidR="00F53C2C" w:rsidRPr="001207D7">
        <w:rPr>
          <w:lang w:val="sr-Cyrl-CS"/>
        </w:rPr>
        <w:t xml:space="preserve"> (дур, </w:t>
      </w:r>
      <w:r w:rsidR="00727384" w:rsidRPr="001207D7">
        <w:rPr>
          <w:lang w:val="sr-Cyrl-CS"/>
        </w:rPr>
        <w:t xml:space="preserve">молдур и </w:t>
      </w:r>
      <w:r w:rsidR="001207D7">
        <w:rPr>
          <w:lang w:val="sr-Cyrl-CS"/>
        </w:rPr>
        <w:t xml:space="preserve">све </w:t>
      </w:r>
      <w:r w:rsidR="00727384" w:rsidRPr="001207D7">
        <w:rPr>
          <w:lang w:val="sr-Cyrl-CS"/>
        </w:rPr>
        <w:t>три врсте мола</w:t>
      </w:r>
      <w:r w:rsidR="00F53C2C" w:rsidRPr="001207D7">
        <w:rPr>
          <w:lang w:val="sr-Cyrl-CS"/>
        </w:rPr>
        <w:t>)</w:t>
      </w:r>
      <w:r w:rsidRPr="001207D7">
        <w:rPr>
          <w:lang w:val="sr-Cyrl-CS"/>
        </w:rPr>
        <w:t xml:space="preserve"> и</w:t>
      </w:r>
    </w:p>
    <w:p w:rsidR="001207D7" w:rsidRDefault="00F53C2C" w:rsidP="001207D7">
      <w:pPr>
        <w:pStyle w:val="ListParagraph"/>
        <w:numPr>
          <w:ilvl w:val="0"/>
          <w:numId w:val="7"/>
        </w:numPr>
        <w:tabs>
          <w:tab w:val="left" w:pos="486"/>
          <w:tab w:val="left" w:pos="1336"/>
        </w:tabs>
        <w:jc w:val="both"/>
        <w:rPr>
          <w:lang w:val="sr-Cyrl-CS"/>
        </w:rPr>
      </w:pPr>
      <w:r w:rsidRPr="001207D7">
        <w:rPr>
          <w:lang w:val="sr-Cyrl-CS"/>
        </w:rPr>
        <w:t>3 модуса навише</w:t>
      </w:r>
      <w:r w:rsidR="003104CC" w:rsidRPr="001207D7">
        <w:rPr>
          <w:lang w:val="sr-Cyrl-CS"/>
        </w:rPr>
        <w:t xml:space="preserve"> или наниже</w:t>
      </w:r>
      <w:r w:rsidRPr="001207D7">
        <w:rPr>
          <w:lang w:val="sr-Cyrl-CS"/>
        </w:rPr>
        <w:t xml:space="preserve"> (сви осим локријског)</w:t>
      </w:r>
      <w:r w:rsidR="00BE032F" w:rsidRPr="001207D7">
        <w:rPr>
          <w:lang w:val="sr-Cyrl-CS"/>
        </w:rPr>
        <w:t>.</w:t>
      </w:r>
    </w:p>
    <w:p w:rsidR="0042281E" w:rsidRPr="003104CC" w:rsidRDefault="00C85721" w:rsidP="0042281E">
      <w:pPr>
        <w:tabs>
          <w:tab w:val="left" w:pos="486"/>
          <w:tab w:val="left" w:pos="1336"/>
        </w:tabs>
        <w:ind w:left="495"/>
        <w:jc w:val="both"/>
        <w:rPr>
          <w:color w:val="7F7F7F"/>
          <w:lang w:val="sr-Cyrl-CS"/>
        </w:rPr>
      </w:pPr>
      <w:r w:rsidRPr="001207D7">
        <w:rPr>
          <w:lang w:val="sr-Cyrl-CS"/>
        </w:rPr>
        <w:t>Прв</w:t>
      </w:r>
      <w:r w:rsidR="003104CC" w:rsidRPr="001207D7">
        <w:rPr>
          <w:lang w:val="sr-Cyrl-CS"/>
        </w:rPr>
        <w:t>и</w:t>
      </w:r>
      <w:r w:rsidRPr="001207D7">
        <w:rPr>
          <w:lang w:val="sr-Cyrl-CS"/>
        </w:rPr>
        <w:t xml:space="preserve"> од три </w:t>
      </w:r>
      <w:r w:rsidR="003104CC" w:rsidRPr="001207D7">
        <w:rPr>
          <w:lang w:val="sr-Cyrl-CS"/>
        </w:rPr>
        <w:t>штима</w:t>
      </w:r>
      <w:r w:rsidR="00EE5F5B">
        <w:rPr>
          <w:lang w:val="sr-Cyrl-CS"/>
        </w:rPr>
        <w:t xml:space="preserve"> (</w:t>
      </w:r>
      <w:r w:rsidR="003104CC" w:rsidRPr="001207D7">
        <w:rPr>
          <w:lang w:val="sr-Cyrl-CS"/>
        </w:rPr>
        <w:t>тетрахорда</w:t>
      </w:r>
      <w:r w:rsidR="00EE5F5B">
        <w:rPr>
          <w:lang w:val="sr-Cyrl-CS"/>
        </w:rPr>
        <w:t xml:space="preserve">, </w:t>
      </w:r>
      <w:r w:rsidRPr="001207D7">
        <w:rPr>
          <w:lang w:val="sr-Cyrl-CS"/>
        </w:rPr>
        <w:t>лествице</w:t>
      </w:r>
      <w:r w:rsidR="00EE5F5B">
        <w:rPr>
          <w:lang w:val="sr-Cyrl-CS"/>
        </w:rPr>
        <w:t xml:space="preserve">, </w:t>
      </w:r>
      <w:r w:rsidRPr="001207D7">
        <w:rPr>
          <w:lang w:val="sr-Cyrl-CS"/>
        </w:rPr>
        <w:t>модуса</w:t>
      </w:r>
      <w:r w:rsidR="00EE5F5B">
        <w:rPr>
          <w:lang w:val="sr-Cyrl-CS"/>
        </w:rPr>
        <w:t>)</w:t>
      </w:r>
      <w:r w:rsidRPr="001207D7">
        <w:rPr>
          <w:lang w:val="sr-Cyrl-CS"/>
        </w:rPr>
        <w:t xml:space="preserve"> звучи споро, друг</w:t>
      </w:r>
      <w:r w:rsidR="003104CC" w:rsidRPr="001207D7">
        <w:rPr>
          <w:lang w:val="sr-Cyrl-CS"/>
        </w:rPr>
        <w:t>и</w:t>
      </w:r>
      <w:r w:rsidRPr="001207D7">
        <w:rPr>
          <w:lang w:val="sr-Cyrl-CS"/>
        </w:rPr>
        <w:t xml:space="preserve"> брже, трећ</w:t>
      </w:r>
      <w:r w:rsidR="003104CC" w:rsidRPr="001207D7">
        <w:rPr>
          <w:lang w:val="sr-Cyrl-CS"/>
        </w:rPr>
        <w:t>и</w:t>
      </w:r>
      <w:r w:rsidRPr="001207D7">
        <w:rPr>
          <w:lang w:val="sr-Cyrl-CS"/>
        </w:rPr>
        <w:t xml:space="preserve"> најбрже. </w:t>
      </w:r>
      <w:r w:rsidR="00F53C2C" w:rsidRPr="001207D7">
        <w:rPr>
          <w:lang w:val="sr-Cyrl-CS"/>
        </w:rPr>
        <w:t>Свак</w:t>
      </w:r>
      <w:r w:rsidR="003104CC" w:rsidRPr="001207D7">
        <w:rPr>
          <w:lang w:val="sr-Cyrl-CS"/>
        </w:rPr>
        <w:t xml:space="preserve">и </w:t>
      </w:r>
      <w:r w:rsidR="00A13784" w:rsidRPr="001207D7">
        <w:rPr>
          <w:lang w:val="sr-Cyrl-CS"/>
        </w:rPr>
        <w:t xml:space="preserve">штим, </w:t>
      </w:r>
      <w:r w:rsidR="003104CC" w:rsidRPr="001207D7">
        <w:rPr>
          <w:lang w:val="sr-Cyrl-CS"/>
        </w:rPr>
        <w:t>тетрахорд</w:t>
      </w:r>
      <w:r w:rsidR="0042281E">
        <w:rPr>
          <w:lang w:val="sr-Cyrl-CS"/>
        </w:rPr>
        <w:t xml:space="preserve"> и</w:t>
      </w:r>
      <w:r w:rsidR="00F53C2C" w:rsidRPr="001207D7">
        <w:rPr>
          <w:lang w:val="sr-Cyrl-CS"/>
        </w:rPr>
        <w:t xml:space="preserve"> лествица слуша</w:t>
      </w:r>
      <w:r w:rsidR="003104CC" w:rsidRPr="001207D7">
        <w:rPr>
          <w:lang w:val="sr-Cyrl-CS"/>
        </w:rPr>
        <w:t>ју</w:t>
      </w:r>
      <w:r w:rsidR="00F53C2C" w:rsidRPr="001207D7">
        <w:rPr>
          <w:lang w:val="sr-Cyrl-CS"/>
        </w:rPr>
        <w:t xml:space="preserve"> </w:t>
      </w:r>
      <w:r w:rsidR="00A13784" w:rsidRPr="001207D7">
        <w:rPr>
          <w:lang w:val="sr-Cyrl-CS"/>
        </w:rPr>
        <w:t xml:space="preserve">се </w:t>
      </w:r>
      <w:r w:rsidR="00F53C2C" w:rsidRPr="001207D7">
        <w:rPr>
          <w:lang w:val="sr-Cyrl-CS"/>
        </w:rPr>
        <w:t xml:space="preserve">по једанпут, модус по два пута. </w:t>
      </w:r>
      <w:r w:rsidR="00C20D89" w:rsidRPr="001207D7">
        <w:rPr>
          <w:lang w:val="sr-Cyrl-CS"/>
        </w:rPr>
        <w:t xml:space="preserve">У оквиру </w:t>
      </w:r>
      <w:r w:rsidR="003104CC" w:rsidRPr="001207D7">
        <w:rPr>
          <w:lang w:val="sr-Cyrl-CS"/>
        </w:rPr>
        <w:t>штимова се слуша камертон а</w:t>
      </w:r>
      <w:r w:rsidR="003104CC" w:rsidRPr="001207D7">
        <w:rPr>
          <w:vertAlign w:val="superscript"/>
          <w:lang w:val="sr-Cyrl-CS"/>
        </w:rPr>
        <w:t>1</w:t>
      </w:r>
      <w:r w:rsidR="003104CC" w:rsidRPr="001207D7">
        <w:rPr>
          <w:lang w:val="sr-Cyrl-CS"/>
        </w:rPr>
        <w:t xml:space="preserve"> и тонични квинтакорд, односно секстакорд. </w:t>
      </w:r>
      <w:r w:rsidR="00F53C2C" w:rsidRPr="001207D7">
        <w:rPr>
          <w:lang w:val="sr-Cyrl-CS"/>
        </w:rPr>
        <w:t xml:space="preserve">Одговори </w:t>
      </w:r>
      <w:r w:rsidR="003104CC" w:rsidRPr="001207D7">
        <w:rPr>
          <w:lang w:val="sr-Cyrl-CS"/>
        </w:rPr>
        <w:t>који се односе на тетрахорде, лествице и модусе</w:t>
      </w:r>
      <w:r w:rsidR="00F53C2C" w:rsidRPr="001207D7">
        <w:rPr>
          <w:lang w:val="sr-Cyrl-CS"/>
        </w:rPr>
        <w:t xml:space="preserve"> не </w:t>
      </w:r>
      <w:r w:rsidR="003104CC" w:rsidRPr="001207D7">
        <w:rPr>
          <w:lang w:val="sr-Cyrl-CS"/>
        </w:rPr>
        <w:t xml:space="preserve">треба да садрже </w:t>
      </w:r>
      <w:r w:rsidR="00F53C2C" w:rsidRPr="001207D7">
        <w:rPr>
          <w:lang w:val="sr-Cyrl-CS"/>
        </w:rPr>
        <w:t xml:space="preserve">тонове већ </w:t>
      </w:r>
      <w:r w:rsidR="0042281E">
        <w:rPr>
          <w:lang w:val="sr-Cyrl-CS"/>
        </w:rPr>
        <w:t xml:space="preserve">само </w:t>
      </w:r>
      <w:r w:rsidR="003104CC" w:rsidRPr="001207D7">
        <w:rPr>
          <w:lang w:val="sr-Cyrl-CS"/>
        </w:rPr>
        <w:t>врсту тетрахорада</w:t>
      </w:r>
      <w:r w:rsidR="001207D7">
        <w:rPr>
          <w:lang w:val="sr-Cyrl-CS"/>
        </w:rPr>
        <w:t xml:space="preserve">, односно </w:t>
      </w:r>
      <w:r w:rsidR="003104CC" w:rsidRPr="001207D7">
        <w:rPr>
          <w:lang w:val="sr-Cyrl-CS"/>
        </w:rPr>
        <w:t>лествиц</w:t>
      </w:r>
      <w:r w:rsidR="001207D7">
        <w:rPr>
          <w:lang w:val="sr-Cyrl-CS"/>
        </w:rPr>
        <w:t>е, или</w:t>
      </w:r>
      <w:r w:rsidR="006561CA">
        <w:rPr>
          <w:lang w:val="sr-Cyrl-CS"/>
        </w:rPr>
        <w:t xml:space="preserve"> </w:t>
      </w:r>
      <w:r w:rsidR="009000D5">
        <w:rPr>
          <w:lang w:val="sr-Cyrl-CS"/>
        </w:rPr>
        <w:t>модуса.</w:t>
      </w:r>
    </w:p>
    <w:p w:rsidR="009000D5" w:rsidRDefault="009000D5" w:rsidP="001207D7">
      <w:pPr>
        <w:tabs>
          <w:tab w:val="left" w:pos="486"/>
          <w:tab w:val="left" w:pos="1336"/>
        </w:tabs>
        <w:ind w:left="495"/>
        <w:jc w:val="both"/>
        <w:rPr>
          <w:lang w:val="sr-Cyrl-CS"/>
        </w:rPr>
      </w:pPr>
    </w:p>
    <w:p w:rsidR="009000D5" w:rsidRDefault="009000D5">
      <w:pPr>
        <w:rPr>
          <w:lang w:val="sr-Cyrl-CS"/>
        </w:rPr>
      </w:pPr>
      <w:r>
        <w:rPr>
          <w:lang w:val="sr-Cyrl-CS"/>
        </w:rPr>
        <w:br w:type="page"/>
      </w:r>
    </w:p>
    <w:p w:rsidR="0002434B" w:rsidRPr="003104CC" w:rsidRDefault="00D353CD" w:rsidP="00222ADD">
      <w:pPr>
        <w:rPr>
          <w:lang w:val="sr-Cyrl-CS"/>
        </w:rPr>
      </w:pPr>
      <w:r w:rsidRPr="003104CC">
        <w:rPr>
          <w:b/>
          <w:sz w:val="48"/>
          <w:szCs w:val="48"/>
          <w:u w:val="single"/>
          <w:lang w:val="sr-Cyrl-CS"/>
        </w:rPr>
        <w:lastRenderedPageBreak/>
        <w:t>II</w:t>
      </w:r>
      <w:r w:rsidRPr="003104CC">
        <w:rPr>
          <w:b/>
          <w:u w:val="single"/>
          <w:lang w:val="sr-Cyrl-CS"/>
        </w:rPr>
        <w:t xml:space="preserve"> </w:t>
      </w:r>
      <w:r w:rsidRPr="008B075B">
        <w:rPr>
          <w:b/>
          <w:sz w:val="32"/>
          <w:szCs w:val="32"/>
          <w:u w:val="single"/>
          <w:lang w:val="sr-Cyrl-CS"/>
        </w:rPr>
        <w:t>ЕТАПА</w:t>
      </w:r>
      <w:r w:rsidR="008B075B">
        <w:rPr>
          <w:lang w:val="sr-Cyrl-CS"/>
        </w:rPr>
        <w:t xml:space="preserve"> (недеља, </w:t>
      </w:r>
      <w:r w:rsidR="004E05B3">
        <w:rPr>
          <w:lang w:val="sr-Cyrl-CS"/>
        </w:rPr>
        <w:t>2</w:t>
      </w:r>
      <w:r w:rsidR="0042281E">
        <w:rPr>
          <w:lang w:val="sr-Cyrl-CS"/>
        </w:rPr>
        <w:t xml:space="preserve">4. март, </w:t>
      </w:r>
      <w:r w:rsidR="00C20D89" w:rsidRPr="003104CC">
        <w:rPr>
          <w:lang w:val="sr-Cyrl-CS"/>
        </w:rPr>
        <w:t>201</w:t>
      </w:r>
      <w:r w:rsidR="004E05B3">
        <w:rPr>
          <w:lang w:val="sr-Cyrl-CS"/>
        </w:rPr>
        <w:t>9</w:t>
      </w:r>
      <w:r w:rsidR="00C20D89" w:rsidRPr="003104CC">
        <w:rPr>
          <w:lang w:val="sr-Cyrl-CS"/>
        </w:rPr>
        <w:t>.)</w:t>
      </w:r>
    </w:p>
    <w:p w:rsidR="00FB5D81" w:rsidRPr="003104CC" w:rsidRDefault="00D353CD" w:rsidP="0064509E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1) </w:t>
      </w:r>
      <w:r w:rsidRPr="003104CC">
        <w:rPr>
          <w:b/>
          <w:lang w:val="sr-Cyrl-CS"/>
        </w:rPr>
        <w:t>Корак напред, назад два</w:t>
      </w:r>
    </w:p>
    <w:p w:rsidR="00727384" w:rsidRPr="003104CC" w:rsidRDefault="00EE5F5B" w:rsidP="007B0C2F">
      <w:pPr>
        <w:tabs>
          <w:tab w:val="left" w:pos="486"/>
          <w:tab w:val="left" w:pos="1336"/>
        </w:tabs>
        <w:ind w:left="495"/>
        <w:jc w:val="both"/>
        <w:rPr>
          <w:lang w:val="sr-Cyrl-CS"/>
        </w:rPr>
      </w:pPr>
      <w:r>
        <w:rPr>
          <w:lang w:val="sr-Cyrl-CS"/>
        </w:rPr>
        <w:t>Правила и ток ове и</w:t>
      </w:r>
      <w:r w:rsidR="007900A1" w:rsidRPr="003104CC">
        <w:rPr>
          <w:lang w:val="sr-Cyrl-CS"/>
        </w:rPr>
        <w:t xml:space="preserve">гра </w:t>
      </w:r>
      <w:r>
        <w:rPr>
          <w:lang w:val="sr-Cyrl-CS"/>
        </w:rPr>
        <w:t>идентични су истоименој игри из прве</w:t>
      </w:r>
      <w:r w:rsidR="00215973" w:rsidRPr="003104CC">
        <w:rPr>
          <w:lang w:val="sr-Cyrl-CS"/>
        </w:rPr>
        <w:t xml:space="preserve"> етап</w:t>
      </w:r>
      <w:r>
        <w:rPr>
          <w:lang w:val="sr-Cyrl-CS"/>
        </w:rPr>
        <w:t>е</w:t>
      </w:r>
      <w:r w:rsidR="00215973" w:rsidRPr="003104CC">
        <w:rPr>
          <w:lang w:val="sr-Cyrl-CS"/>
        </w:rPr>
        <w:t xml:space="preserve">, с тим што су питања из области теорије музике </w:t>
      </w:r>
      <w:r w:rsidR="006069E8">
        <w:rPr>
          <w:lang w:val="sr-Cyrl-CS"/>
        </w:rPr>
        <w:t xml:space="preserve">и историје музике </w:t>
      </w:r>
      <w:r w:rsidR="00215973" w:rsidRPr="003104CC">
        <w:rPr>
          <w:lang w:val="sr-Cyrl-CS"/>
        </w:rPr>
        <w:t>тежа, а одређени број питања се односи и на област хармоније</w:t>
      </w:r>
      <w:r w:rsidR="00A13784">
        <w:rPr>
          <w:lang w:val="sr-Cyrl-CS"/>
        </w:rPr>
        <w:t xml:space="preserve"> и </w:t>
      </w:r>
      <w:r w:rsidR="006069E8">
        <w:rPr>
          <w:lang w:val="sr-Cyrl-CS"/>
        </w:rPr>
        <w:t xml:space="preserve">музичких </w:t>
      </w:r>
      <w:r w:rsidR="00A13784">
        <w:rPr>
          <w:lang w:val="sr-Cyrl-CS"/>
        </w:rPr>
        <w:t>облика</w:t>
      </w:r>
      <w:r w:rsidR="002318CF" w:rsidRPr="003104CC">
        <w:rPr>
          <w:lang w:val="sr-Cyrl-CS"/>
        </w:rPr>
        <w:t xml:space="preserve"> (лакша питања)</w:t>
      </w:r>
      <w:r w:rsidR="00D353CD" w:rsidRPr="003104CC">
        <w:rPr>
          <w:lang w:val="sr-Cyrl-CS"/>
        </w:rPr>
        <w:t>.</w:t>
      </w:r>
      <w:r w:rsidR="0002434B" w:rsidRPr="003104CC">
        <w:rPr>
          <w:lang w:val="sr-Cyrl-CS"/>
        </w:rPr>
        <w:t xml:space="preserve"> </w:t>
      </w:r>
    </w:p>
    <w:p w:rsidR="00727384" w:rsidRPr="003104CC" w:rsidRDefault="00727384" w:rsidP="00727384">
      <w:pPr>
        <w:tabs>
          <w:tab w:val="left" w:pos="486"/>
          <w:tab w:val="left" w:pos="1336"/>
        </w:tabs>
        <w:ind w:left="495"/>
        <w:rPr>
          <w:color w:val="808080"/>
          <w:lang w:val="sr-Cyrl-CS"/>
        </w:rPr>
      </w:pPr>
      <w:r w:rsidRPr="003104CC">
        <w:rPr>
          <w:color w:val="808080"/>
          <w:lang w:val="sr-Cyrl-CS"/>
        </w:rPr>
        <w:t>Пример: 1. Наброј предзнак</w:t>
      </w:r>
      <w:r w:rsidR="0096201C" w:rsidRPr="003104CC">
        <w:rPr>
          <w:color w:val="808080"/>
          <w:lang w:val="sr-Cyrl-CS"/>
        </w:rPr>
        <w:t>е ле</w:t>
      </w:r>
      <w:r w:rsidRPr="003104CC">
        <w:rPr>
          <w:color w:val="808080"/>
          <w:lang w:val="sr-Cyrl-CS"/>
        </w:rPr>
        <w:t>ствице истоимене Бе дуру</w:t>
      </w:r>
      <w:r w:rsidR="00EE70D7" w:rsidRPr="003104CC">
        <w:rPr>
          <w:color w:val="808080"/>
          <w:lang w:val="sr-Cyrl-CS"/>
        </w:rPr>
        <w:t>?</w:t>
      </w:r>
      <w:r w:rsidR="00C85721" w:rsidRPr="003104CC">
        <w:rPr>
          <w:color w:val="808080"/>
          <w:lang w:val="sr-Cyrl-CS"/>
        </w:rPr>
        <w:t xml:space="preserve"> (</w:t>
      </w:r>
      <w:r w:rsidRPr="003104CC">
        <w:rPr>
          <w:color w:val="808080"/>
          <w:lang w:val="sr-Cyrl-CS"/>
        </w:rPr>
        <w:t>бе, ес, ас, дес, гес</w:t>
      </w:r>
      <w:r w:rsidR="00C85721" w:rsidRPr="003104CC">
        <w:rPr>
          <w:color w:val="808080"/>
          <w:lang w:val="sr-Cyrl-CS"/>
        </w:rPr>
        <w:t>)</w:t>
      </w:r>
    </w:p>
    <w:p w:rsidR="00727384" w:rsidRDefault="00727384" w:rsidP="00727384">
      <w:pPr>
        <w:tabs>
          <w:tab w:val="left" w:pos="486"/>
          <w:tab w:val="left" w:pos="1336"/>
        </w:tabs>
        <w:rPr>
          <w:color w:val="808080"/>
          <w:lang w:val="sr-Cyrl-CS"/>
        </w:rPr>
      </w:pP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  <w:t>2. Шта је то гис-ха-де-е</w:t>
      </w:r>
      <w:r w:rsidR="00950E42" w:rsidRPr="003104CC">
        <w:rPr>
          <w:color w:val="808080"/>
          <w:lang w:val="sr-Cyrl-CS"/>
        </w:rPr>
        <w:t xml:space="preserve"> </w:t>
      </w:r>
      <w:r w:rsidR="0062368D" w:rsidRPr="003104CC">
        <w:rPr>
          <w:color w:val="808080"/>
          <w:lang w:val="sr-Cyrl-CS"/>
        </w:rPr>
        <w:t>и ком тоналитету припада?</w:t>
      </w:r>
      <w:r w:rsidR="00EE70D7" w:rsidRPr="003104CC">
        <w:rPr>
          <w:color w:val="808080"/>
          <w:lang w:val="sr-Cyrl-CS"/>
        </w:rPr>
        <w:t xml:space="preserve"> </w:t>
      </w:r>
      <w:r w:rsidR="00C85721" w:rsidRPr="003104CC">
        <w:rPr>
          <w:color w:val="808080"/>
          <w:lang w:val="sr-Cyrl-CS"/>
        </w:rPr>
        <w:t>(Д6/5</w:t>
      </w:r>
      <w:r w:rsidR="00950E42" w:rsidRPr="003104CC">
        <w:rPr>
          <w:color w:val="808080"/>
          <w:lang w:val="sr-Cyrl-CS"/>
        </w:rPr>
        <w:t xml:space="preserve"> A</w:t>
      </w:r>
      <w:r w:rsidR="0062368D" w:rsidRPr="003104CC">
        <w:rPr>
          <w:color w:val="808080"/>
          <w:lang w:val="sr-Cyrl-CS"/>
        </w:rPr>
        <w:t>-дура</w:t>
      </w:r>
      <w:r w:rsidR="00C85721" w:rsidRPr="003104CC">
        <w:rPr>
          <w:color w:val="808080"/>
          <w:lang w:val="sr-Cyrl-CS"/>
        </w:rPr>
        <w:t>)</w:t>
      </w:r>
    </w:p>
    <w:p w:rsidR="00A13784" w:rsidRPr="003104CC" w:rsidRDefault="00A13784" w:rsidP="00727384">
      <w:pPr>
        <w:tabs>
          <w:tab w:val="left" w:pos="486"/>
          <w:tab w:val="left" w:pos="1336"/>
        </w:tabs>
        <w:rPr>
          <w:color w:val="808080"/>
          <w:lang w:val="sr-Cyrl-CS"/>
        </w:rPr>
      </w:pPr>
      <w:r>
        <w:rPr>
          <w:color w:val="808080"/>
          <w:lang w:val="sr-Cyrl-CS"/>
        </w:rPr>
        <w:tab/>
      </w:r>
      <w:r>
        <w:rPr>
          <w:color w:val="808080"/>
          <w:lang w:val="sr-Cyrl-CS"/>
        </w:rPr>
        <w:tab/>
      </w:r>
      <w:r>
        <w:rPr>
          <w:color w:val="808080"/>
          <w:lang w:val="sr-Cyrl-CS"/>
        </w:rPr>
        <w:tab/>
        <w:t xml:space="preserve">3. Како гласи дефиниција мотива? (Најмања тематска </w:t>
      </w:r>
      <w:r w:rsidR="002A477A">
        <w:rPr>
          <w:color w:val="808080"/>
        </w:rPr>
        <w:t>[</w:t>
      </w:r>
      <w:r>
        <w:rPr>
          <w:color w:val="808080"/>
          <w:lang w:val="sr-Cyrl-CS"/>
        </w:rPr>
        <w:t>ритмичко-мелодијска</w:t>
      </w:r>
      <w:r w:rsidR="002A477A">
        <w:rPr>
          <w:color w:val="808080"/>
          <w:lang w:val="en-US"/>
        </w:rPr>
        <w:t>]</w:t>
      </w:r>
      <w:r>
        <w:rPr>
          <w:color w:val="808080"/>
          <w:lang w:val="sr-Cyrl-CS"/>
        </w:rPr>
        <w:t xml:space="preserve"> целина)</w:t>
      </w:r>
    </w:p>
    <w:p w:rsidR="00727384" w:rsidRPr="003104CC" w:rsidRDefault="00727384" w:rsidP="00727384">
      <w:pPr>
        <w:tabs>
          <w:tab w:val="left" w:pos="486"/>
          <w:tab w:val="left" w:pos="1336"/>
        </w:tabs>
        <w:rPr>
          <w:color w:val="808080"/>
          <w:lang w:val="sr-Cyrl-CS"/>
        </w:rPr>
      </w:pP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  <w:t>3. У којој хармонској вези настају Скарлатијеве квинте?</w:t>
      </w:r>
      <w:r w:rsidR="00EE70D7" w:rsidRPr="003104CC">
        <w:rPr>
          <w:color w:val="808080"/>
          <w:lang w:val="sr-Cyrl-CS"/>
        </w:rPr>
        <w:t xml:space="preserve"> </w:t>
      </w:r>
      <w:r w:rsidR="00C85721" w:rsidRPr="003104CC">
        <w:rPr>
          <w:color w:val="808080"/>
          <w:lang w:val="sr-Cyrl-CS"/>
        </w:rPr>
        <w:t>(</w:t>
      </w:r>
      <w:r w:rsidR="004A20E2" w:rsidRPr="003104CC">
        <w:rPr>
          <w:color w:val="808080"/>
          <w:lang w:val="sr-Cyrl-CS"/>
        </w:rPr>
        <w:t>VII</w:t>
      </w:r>
      <w:r w:rsidR="0032366B" w:rsidRPr="003104CC">
        <w:rPr>
          <w:color w:val="808080"/>
          <w:lang w:val="sr-Cyrl-CS"/>
        </w:rPr>
        <w:t xml:space="preserve"> септакорд </w:t>
      </w:r>
      <w:r w:rsidR="00EE70D7" w:rsidRPr="003104CC">
        <w:rPr>
          <w:color w:val="808080"/>
          <w:lang w:val="sr-Cyrl-CS"/>
        </w:rPr>
        <w:t>–</w:t>
      </w:r>
      <w:r w:rsidR="004A20E2" w:rsidRPr="003104CC">
        <w:rPr>
          <w:color w:val="808080"/>
          <w:lang w:val="sr-Cyrl-CS"/>
        </w:rPr>
        <w:t>I</w:t>
      </w:r>
      <w:r w:rsidR="00C85721" w:rsidRPr="003104CC">
        <w:rPr>
          <w:color w:val="808080"/>
          <w:lang w:val="sr-Cyrl-CS"/>
        </w:rPr>
        <w:t>)</w:t>
      </w:r>
    </w:p>
    <w:p w:rsidR="00BE032F" w:rsidRDefault="006C6DC5" w:rsidP="00EE70D7">
      <w:pPr>
        <w:tabs>
          <w:tab w:val="left" w:pos="486"/>
          <w:tab w:val="left" w:pos="1336"/>
        </w:tabs>
        <w:spacing w:after="150"/>
        <w:rPr>
          <w:color w:val="808080"/>
          <w:lang w:val="sr-Cyrl-CS"/>
        </w:rPr>
      </w:pP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</w:r>
      <w:r w:rsidRPr="003104CC">
        <w:rPr>
          <w:color w:val="808080"/>
          <w:lang w:val="sr-Cyrl-CS"/>
        </w:rPr>
        <w:tab/>
        <w:t xml:space="preserve">4. Како гласи </w:t>
      </w:r>
      <w:r w:rsidR="0062368D" w:rsidRPr="003104CC">
        <w:rPr>
          <w:color w:val="808080"/>
          <w:lang w:val="sr-Cyrl-CS"/>
        </w:rPr>
        <w:t>Д7</w:t>
      </w:r>
      <w:r w:rsidR="00727384" w:rsidRPr="003104CC">
        <w:rPr>
          <w:color w:val="808080"/>
          <w:lang w:val="sr-Cyrl-CS"/>
        </w:rPr>
        <w:t xml:space="preserve"> за VI ступањ у Бе-дуру</w:t>
      </w:r>
      <w:r w:rsidR="00EE70D7" w:rsidRPr="003104CC">
        <w:rPr>
          <w:color w:val="808080"/>
          <w:lang w:val="sr-Cyrl-CS"/>
        </w:rPr>
        <w:t xml:space="preserve">? </w:t>
      </w:r>
      <w:r w:rsidR="00C85721" w:rsidRPr="003104CC">
        <w:rPr>
          <w:color w:val="808080"/>
          <w:lang w:val="sr-Cyrl-CS"/>
        </w:rPr>
        <w:t>(</w:t>
      </w:r>
      <w:r w:rsidR="00727384" w:rsidRPr="003104CC">
        <w:rPr>
          <w:color w:val="808080"/>
          <w:lang w:val="sr-Cyrl-CS"/>
        </w:rPr>
        <w:t>де-фис-а-це</w:t>
      </w:r>
      <w:r w:rsidR="00C85721" w:rsidRPr="003104CC">
        <w:rPr>
          <w:color w:val="808080"/>
          <w:lang w:val="sr-Cyrl-CS"/>
        </w:rPr>
        <w:t>)</w:t>
      </w:r>
    </w:p>
    <w:p w:rsidR="004F5C38" w:rsidRPr="00C32DDD" w:rsidRDefault="00D353CD" w:rsidP="004F5C38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2) </w:t>
      </w:r>
      <w:r w:rsidRPr="003104CC">
        <w:rPr>
          <w:b/>
          <w:lang w:val="sr-Cyrl-CS"/>
        </w:rPr>
        <w:t>Слагалица</w:t>
      </w:r>
    </w:p>
    <w:p w:rsidR="00EE4877" w:rsidRDefault="004F5C38" w:rsidP="004F5C38">
      <w:pPr>
        <w:tabs>
          <w:tab w:val="left" w:pos="486"/>
          <w:tab w:val="left" w:pos="1336"/>
        </w:tabs>
        <w:spacing w:before="75"/>
        <w:rPr>
          <w:lang w:val="sr-Cyrl-CS"/>
        </w:rPr>
      </w:pPr>
      <w:r>
        <w:rPr>
          <w:b/>
        </w:rPr>
        <w:tab/>
      </w:r>
      <w:r w:rsidR="007900A1" w:rsidRPr="003104CC">
        <w:rPr>
          <w:lang w:val="sr-Cyrl-CS"/>
        </w:rPr>
        <w:t xml:space="preserve">Игра се </w:t>
      </w:r>
      <w:r w:rsidR="00215973" w:rsidRPr="003104CC">
        <w:rPr>
          <w:lang w:val="sr-Cyrl-CS"/>
        </w:rPr>
        <w:t xml:space="preserve">као и </w:t>
      </w:r>
      <w:r w:rsidR="0002434B" w:rsidRPr="003104CC">
        <w:rPr>
          <w:lang w:val="sr-Cyrl-CS"/>
        </w:rPr>
        <w:t xml:space="preserve">у I етапи, с тим </w:t>
      </w:r>
      <w:r w:rsidR="00586671" w:rsidRPr="003104CC">
        <w:rPr>
          <w:lang w:val="sr-Cyrl-CS"/>
        </w:rPr>
        <w:t>што</w:t>
      </w:r>
      <w:r w:rsidR="0002434B" w:rsidRPr="003104CC">
        <w:rPr>
          <w:lang w:val="sr-Cyrl-CS"/>
        </w:rPr>
        <w:t xml:space="preserve"> понуђен</w:t>
      </w:r>
      <w:r w:rsidR="00586671" w:rsidRPr="003104CC">
        <w:rPr>
          <w:lang w:val="sr-Cyrl-CS"/>
        </w:rPr>
        <w:t>е</w:t>
      </w:r>
      <w:r w:rsidR="0002434B" w:rsidRPr="003104CC">
        <w:rPr>
          <w:lang w:val="sr-Cyrl-CS"/>
        </w:rPr>
        <w:t xml:space="preserve"> </w:t>
      </w:r>
      <w:r w:rsidR="00586671" w:rsidRPr="003104CC">
        <w:rPr>
          <w:lang w:val="sr-Cyrl-CS"/>
        </w:rPr>
        <w:t>реч</w:t>
      </w:r>
      <w:r w:rsidR="0002434B" w:rsidRPr="003104CC">
        <w:rPr>
          <w:lang w:val="sr-Cyrl-CS"/>
        </w:rPr>
        <w:t xml:space="preserve">и </w:t>
      </w:r>
      <w:r w:rsidR="0002434B" w:rsidRPr="006069E8">
        <w:rPr>
          <w:lang w:val="sr-Cyrl-CS"/>
        </w:rPr>
        <w:t xml:space="preserve">имају </w:t>
      </w:r>
      <w:r w:rsidR="004E05B3">
        <w:rPr>
          <w:lang w:val="sr-Cyrl-CS"/>
        </w:rPr>
        <w:t>више</w:t>
      </w:r>
      <w:r w:rsidR="00EE4877" w:rsidRPr="006069E8">
        <w:rPr>
          <w:lang w:val="sr-Cyrl-CS"/>
        </w:rPr>
        <w:t xml:space="preserve"> слова</w:t>
      </w:r>
      <w:r w:rsidR="00EE4877">
        <w:rPr>
          <w:lang w:val="sr-Cyrl-CS"/>
        </w:rPr>
        <w:t>.</w:t>
      </w:r>
    </w:p>
    <w:p w:rsidR="00D353CD" w:rsidRPr="003104CC" w:rsidRDefault="00D353CD" w:rsidP="00827E23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3) </w:t>
      </w:r>
      <w:r w:rsidR="00727384" w:rsidRPr="003104CC">
        <w:rPr>
          <w:b/>
          <w:lang w:val="sr-Cyrl-CS"/>
        </w:rPr>
        <w:t>Д</w:t>
      </w:r>
      <w:r w:rsidRPr="003104CC">
        <w:rPr>
          <w:b/>
          <w:lang w:val="sr-Cyrl-CS"/>
        </w:rPr>
        <w:t>уго, краће, најкраће</w:t>
      </w:r>
    </w:p>
    <w:p w:rsidR="00EE5F5B" w:rsidRDefault="00727384" w:rsidP="0032366B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 w:rsidRPr="003104CC">
        <w:rPr>
          <w:lang w:val="sr-Cyrl-CS"/>
        </w:rPr>
        <w:t>Игра је слична игри „Споро, брже, најбрже“ из I етапе. У овој игри</w:t>
      </w:r>
      <w:r w:rsidR="009000D5">
        <w:rPr>
          <w:lang w:val="sr-Cyrl-CS"/>
        </w:rPr>
        <w:t xml:space="preserve"> такмичари треба да такође да препознају</w:t>
      </w:r>
      <w:r w:rsidRPr="003104CC">
        <w:rPr>
          <w:lang w:val="sr-Cyrl-CS"/>
        </w:rPr>
        <w:t xml:space="preserve"> </w:t>
      </w:r>
      <w:r w:rsidR="00EE4877">
        <w:rPr>
          <w:lang w:val="sr-Cyrl-CS"/>
        </w:rPr>
        <w:t>12</w:t>
      </w:r>
      <w:r w:rsidRPr="003104CC">
        <w:rPr>
          <w:lang w:val="sr-Cyrl-CS"/>
        </w:rPr>
        <w:t xml:space="preserve"> музичких елемента</w:t>
      </w:r>
      <w:r w:rsidR="00EE5F5B">
        <w:rPr>
          <w:lang w:val="sr-Cyrl-CS"/>
        </w:rPr>
        <w:t>, али и 3 композиције.</w:t>
      </w:r>
    </w:p>
    <w:p w:rsidR="00727384" w:rsidRDefault="009000D5" w:rsidP="00EE5F5B">
      <w:pPr>
        <w:ind w:left="495"/>
        <w:jc w:val="both"/>
        <w:rPr>
          <w:lang w:val="sr-Cyrl-CS"/>
        </w:rPr>
      </w:pPr>
      <w:r>
        <w:rPr>
          <w:lang w:val="sr-Cyrl-CS"/>
        </w:rPr>
        <w:t>Дванаест музичких елемената</w:t>
      </w:r>
      <w:r w:rsidR="00727384" w:rsidRPr="003104CC">
        <w:rPr>
          <w:lang w:val="sr-Cyrl-CS"/>
        </w:rPr>
        <w:t xml:space="preserve"> чине</w:t>
      </w:r>
      <w:r w:rsidR="0096201C" w:rsidRPr="003104CC">
        <w:rPr>
          <w:lang w:val="sr-Cyrl-CS"/>
        </w:rPr>
        <w:t xml:space="preserve"> </w:t>
      </w:r>
      <w:r w:rsidR="0096201C" w:rsidRPr="006069E8">
        <w:rPr>
          <w:lang w:val="sr-Cyrl-CS"/>
        </w:rPr>
        <w:t>симултано одсвирана 3 основна</w:t>
      </w:r>
      <w:r w:rsidR="00727384" w:rsidRPr="006069E8">
        <w:rPr>
          <w:lang w:val="sr-Cyrl-CS"/>
        </w:rPr>
        <w:t xml:space="preserve"> интервала, 3 трозвука (Д, М и УМ 5/3, 6/3 и 6/4 и ПР 5/3)</w:t>
      </w:r>
      <w:r w:rsidR="00EE4877" w:rsidRPr="006069E8">
        <w:rPr>
          <w:lang w:val="sr-Cyrl-CS"/>
        </w:rPr>
        <w:t>,</w:t>
      </w:r>
      <w:r w:rsidR="00727384" w:rsidRPr="006069E8">
        <w:rPr>
          <w:lang w:val="sr-Cyrl-CS"/>
        </w:rPr>
        <w:t xml:space="preserve"> 3 четворозвука (2 септакорада и један обртај Д7)</w:t>
      </w:r>
      <w:r w:rsidR="00EE4877" w:rsidRPr="006069E8">
        <w:rPr>
          <w:lang w:val="sr-Cyrl-CS"/>
        </w:rPr>
        <w:t xml:space="preserve"> и три примера трогласних хармонских веза</w:t>
      </w:r>
      <w:r w:rsidR="00827E23" w:rsidRPr="006069E8">
        <w:t xml:space="preserve"> </w:t>
      </w:r>
      <w:r w:rsidR="00827E23" w:rsidRPr="006069E8">
        <w:rPr>
          <w:lang w:val="sr-Cyrl-CS"/>
        </w:rPr>
        <w:t>од по четири акорда</w:t>
      </w:r>
      <w:r w:rsidR="00727384" w:rsidRPr="006069E8">
        <w:rPr>
          <w:lang w:val="sr-Cyrl-CS"/>
        </w:rPr>
        <w:t>. Први од три интервала</w:t>
      </w:r>
      <w:r w:rsidR="00EE5F5B">
        <w:rPr>
          <w:lang w:val="sr-Cyrl-CS"/>
        </w:rPr>
        <w:t xml:space="preserve"> (</w:t>
      </w:r>
      <w:r w:rsidR="00C85721" w:rsidRPr="006069E8">
        <w:rPr>
          <w:lang w:val="sr-Cyrl-CS"/>
        </w:rPr>
        <w:t>трозвука</w:t>
      </w:r>
      <w:r w:rsidR="00EE5F5B">
        <w:rPr>
          <w:lang w:val="sr-Cyrl-CS"/>
        </w:rPr>
        <w:t xml:space="preserve">, </w:t>
      </w:r>
      <w:r w:rsidR="00C85721" w:rsidRPr="006069E8">
        <w:rPr>
          <w:lang w:val="sr-Cyrl-CS"/>
        </w:rPr>
        <w:t>четвророзвука</w:t>
      </w:r>
      <w:r w:rsidR="00EE5F5B">
        <w:rPr>
          <w:lang w:val="sr-Cyrl-CS"/>
        </w:rPr>
        <w:t xml:space="preserve">, </w:t>
      </w:r>
      <w:r w:rsidR="00EE4877" w:rsidRPr="006069E8">
        <w:rPr>
          <w:lang w:val="sr-Cyrl-CS"/>
        </w:rPr>
        <w:t>хармонских веза</w:t>
      </w:r>
      <w:r w:rsidR="00EE5F5B">
        <w:rPr>
          <w:lang w:val="sr-Cyrl-CS"/>
        </w:rPr>
        <w:t>)</w:t>
      </w:r>
      <w:r w:rsidR="00C85721" w:rsidRPr="006069E8">
        <w:rPr>
          <w:lang w:val="sr-Cyrl-CS"/>
        </w:rPr>
        <w:t xml:space="preserve"> </w:t>
      </w:r>
      <w:r w:rsidR="00727384" w:rsidRPr="006069E8">
        <w:rPr>
          <w:lang w:val="sr-Cyrl-CS"/>
        </w:rPr>
        <w:t>звуч</w:t>
      </w:r>
      <w:r w:rsidR="00EE4877" w:rsidRPr="006069E8">
        <w:rPr>
          <w:lang w:val="sr-Cyrl-CS"/>
        </w:rPr>
        <w:t>е</w:t>
      </w:r>
      <w:r w:rsidR="00727384" w:rsidRPr="006069E8">
        <w:rPr>
          <w:lang w:val="sr-Cyrl-CS"/>
        </w:rPr>
        <w:t xml:space="preserve"> најдуже, други краће, а трећи најкраће. Одговори се не односе на тонове већ на шифре, </w:t>
      </w:r>
      <w:r w:rsidR="00EE4877" w:rsidRPr="006069E8">
        <w:rPr>
          <w:lang w:val="sr-Cyrl-CS"/>
        </w:rPr>
        <w:t xml:space="preserve">које </w:t>
      </w:r>
      <w:r w:rsidR="00C20D89" w:rsidRPr="006069E8">
        <w:rPr>
          <w:lang w:val="sr-Cyrl-CS"/>
        </w:rPr>
        <w:t>могу</w:t>
      </w:r>
      <w:r w:rsidR="00EE5F5B">
        <w:rPr>
          <w:lang w:val="sr-Cyrl-CS"/>
        </w:rPr>
        <w:t xml:space="preserve"> и</w:t>
      </w:r>
      <w:r w:rsidR="00C20D89" w:rsidRPr="006069E8">
        <w:rPr>
          <w:lang w:val="sr-Cyrl-CS"/>
        </w:rPr>
        <w:t xml:space="preserve"> да се </w:t>
      </w:r>
      <w:r w:rsidR="00727384" w:rsidRPr="006069E8">
        <w:rPr>
          <w:lang w:val="sr-Cyrl-CS"/>
        </w:rPr>
        <w:t>запи</w:t>
      </w:r>
      <w:r w:rsidR="00EE4877" w:rsidRPr="006069E8">
        <w:rPr>
          <w:lang w:val="sr-Cyrl-CS"/>
        </w:rPr>
        <w:t>сују</w:t>
      </w:r>
      <w:r w:rsidR="00C20D89" w:rsidRPr="006069E8">
        <w:rPr>
          <w:lang w:val="sr-Cyrl-CS"/>
        </w:rPr>
        <w:t>, а</w:t>
      </w:r>
      <w:r w:rsidR="00EE5F5B">
        <w:rPr>
          <w:lang w:val="sr-Cyrl-CS"/>
        </w:rPr>
        <w:t>ли</w:t>
      </w:r>
      <w:r w:rsidR="00727384" w:rsidRPr="006069E8">
        <w:rPr>
          <w:lang w:val="sr-Cyrl-CS"/>
        </w:rPr>
        <w:t xml:space="preserve"> саопштавају </w:t>
      </w:r>
      <w:r w:rsidR="00C20D89" w:rsidRPr="006069E8">
        <w:rPr>
          <w:lang w:val="sr-Cyrl-CS"/>
        </w:rPr>
        <w:t xml:space="preserve">се </w:t>
      </w:r>
      <w:r w:rsidR="00727384" w:rsidRPr="006069E8">
        <w:rPr>
          <w:lang w:val="sr-Cyrl-CS"/>
        </w:rPr>
        <w:t>усмено.</w:t>
      </w:r>
    </w:p>
    <w:tbl>
      <w:tblPr>
        <w:tblW w:w="0" w:type="auto"/>
        <w:tblInd w:w="495" w:type="dxa"/>
        <w:tblLook w:val="04A0" w:firstRow="1" w:lastRow="0" w:firstColumn="1" w:lastColumn="0" w:noHBand="0" w:noVBand="1"/>
      </w:tblPr>
      <w:tblGrid>
        <w:gridCol w:w="2933"/>
        <w:gridCol w:w="7004"/>
      </w:tblGrid>
      <w:tr w:rsidR="008B075B" w:rsidRPr="008B075B" w:rsidTr="009000D5">
        <w:tc>
          <w:tcPr>
            <w:tcW w:w="3015" w:type="dxa"/>
            <w:vAlign w:val="center"/>
          </w:tcPr>
          <w:p w:rsidR="008B075B" w:rsidRPr="008B075B" w:rsidRDefault="008B075B" w:rsidP="009000D5">
            <w:pPr>
              <w:tabs>
                <w:tab w:val="left" w:pos="486"/>
                <w:tab w:val="left" w:pos="1336"/>
              </w:tabs>
              <w:spacing w:after="150"/>
              <w:jc w:val="right"/>
              <w:rPr>
                <w:color w:val="808080"/>
                <w:lang w:val="sr-Cyrl-CS"/>
              </w:rPr>
            </w:pPr>
            <w:r w:rsidRPr="008B075B">
              <w:rPr>
                <w:color w:val="808080"/>
                <w:lang w:val="sr-Cyrl-CS"/>
              </w:rPr>
              <w:t>Пример хармонских веза:</w:t>
            </w:r>
          </w:p>
        </w:tc>
        <w:tc>
          <w:tcPr>
            <w:tcW w:w="7138" w:type="dxa"/>
            <w:shd w:val="clear" w:color="auto" w:fill="auto"/>
          </w:tcPr>
          <w:p w:rsidR="008B075B" w:rsidRPr="00EE5F5B" w:rsidRDefault="009000D5" w:rsidP="009000D5">
            <w:pPr>
              <w:tabs>
                <w:tab w:val="left" w:pos="486"/>
                <w:tab w:val="left" w:pos="1336"/>
              </w:tabs>
            </w:pPr>
            <w:r>
              <w:rPr>
                <w:lang w:val="sr-Latn-RS" w:eastAsia="sr-Latn-RS"/>
              </w:rPr>
              <w:drawing>
                <wp:inline distT="0" distB="0" distL="0" distR="0">
                  <wp:extent cx="2736215" cy="638175"/>
                  <wp:effectExtent l="1905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D5" w:rsidRPr="008B075B" w:rsidTr="009000D5">
        <w:tc>
          <w:tcPr>
            <w:tcW w:w="3015" w:type="dxa"/>
            <w:tcBorders>
              <w:bottom w:val="dotted" w:sz="4" w:space="0" w:color="auto"/>
            </w:tcBorders>
          </w:tcPr>
          <w:p w:rsidR="009000D5" w:rsidRPr="008B075B" w:rsidRDefault="009000D5" w:rsidP="00A13784">
            <w:pPr>
              <w:tabs>
                <w:tab w:val="left" w:pos="486"/>
                <w:tab w:val="left" w:pos="1336"/>
              </w:tabs>
              <w:spacing w:after="150"/>
              <w:jc w:val="both"/>
              <w:rPr>
                <w:color w:val="808080"/>
                <w:lang w:val="sr-Cyrl-CS"/>
              </w:rPr>
            </w:pPr>
          </w:p>
        </w:tc>
        <w:tc>
          <w:tcPr>
            <w:tcW w:w="7138" w:type="dxa"/>
            <w:tcBorders>
              <w:bottom w:val="dotted" w:sz="4" w:space="0" w:color="auto"/>
            </w:tcBorders>
            <w:shd w:val="clear" w:color="auto" w:fill="auto"/>
          </w:tcPr>
          <w:p w:rsidR="009000D5" w:rsidRDefault="009000D5" w:rsidP="009000D5">
            <w:pPr>
              <w:tabs>
                <w:tab w:val="left" w:pos="486"/>
                <w:tab w:val="left" w:pos="1336"/>
              </w:tabs>
              <w:rPr>
                <w:lang w:eastAsia="sr-Latn-CS"/>
              </w:rPr>
            </w:pPr>
            <w:r>
              <w:rPr>
                <w:lang w:val="sr-Cyrl-CS"/>
              </w:rPr>
              <w:t xml:space="preserve">               </w:t>
            </w:r>
            <w:r w:rsidRPr="00EE4877">
              <w:rPr>
                <w:b/>
                <w:lang w:val="sr-Cyrl-CS"/>
              </w:rPr>
              <w:t>B:</w:t>
            </w:r>
            <w:r w:rsidRPr="008B075B">
              <w:rPr>
                <w:lang w:val="sr-Cyrl-CS"/>
              </w:rPr>
              <w:t xml:space="preserve">  </w:t>
            </w:r>
            <w:r w:rsidRPr="008B075B">
              <w:rPr>
                <w:b/>
                <w:lang w:val="sr-Cyrl-CS"/>
              </w:rPr>
              <w:t>I</w:t>
            </w:r>
            <w:r w:rsidRPr="00EE4877">
              <w:rPr>
                <w:b/>
                <w:vertAlign w:val="superscript"/>
                <w:lang w:val="sr-Cyrl-CS"/>
              </w:rPr>
              <w:t>6</w:t>
            </w:r>
          </w:p>
        </w:tc>
      </w:tr>
      <w:tr w:rsidR="008B075B" w:rsidRPr="008B075B" w:rsidTr="009000D5">
        <w:tc>
          <w:tcPr>
            <w:tcW w:w="3015" w:type="dxa"/>
            <w:tcBorders>
              <w:top w:val="dotted" w:sz="4" w:space="0" w:color="auto"/>
            </w:tcBorders>
          </w:tcPr>
          <w:p w:rsidR="008B075B" w:rsidRPr="008B075B" w:rsidRDefault="009000D5" w:rsidP="009000D5">
            <w:pPr>
              <w:tabs>
                <w:tab w:val="left" w:pos="486"/>
                <w:tab w:val="left" w:pos="1336"/>
              </w:tabs>
              <w:spacing w:before="150" w:after="150"/>
              <w:jc w:val="right"/>
              <w:rPr>
                <w:color w:val="808080"/>
                <w:lang w:val="sr-Cyrl-CS"/>
              </w:rPr>
            </w:pPr>
            <w:r w:rsidRPr="008B075B">
              <w:rPr>
                <w:color w:val="808080"/>
                <w:lang w:val="sr-Cyrl-CS"/>
              </w:rPr>
              <w:t>Одговор:</w:t>
            </w:r>
            <w:r w:rsidR="008B075B" w:rsidRPr="008B075B">
              <w:rPr>
                <w:color w:val="808080"/>
                <w:lang w:val="sr-Cyrl-CS"/>
              </w:rPr>
              <w:t xml:space="preserve">                                </w:t>
            </w:r>
          </w:p>
        </w:tc>
        <w:tc>
          <w:tcPr>
            <w:tcW w:w="7138" w:type="dxa"/>
            <w:tcBorders>
              <w:top w:val="dotted" w:sz="4" w:space="0" w:color="auto"/>
            </w:tcBorders>
          </w:tcPr>
          <w:p w:rsidR="008B075B" w:rsidRPr="008B075B" w:rsidRDefault="008B075B" w:rsidP="009000D5">
            <w:pPr>
              <w:tabs>
                <w:tab w:val="left" w:pos="486"/>
                <w:tab w:val="left" w:pos="1336"/>
              </w:tabs>
              <w:spacing w:before="150" w:after="150"/>
              <w:jc w:val="both"/>
              <w:rPr>
                <w:b/>
                <w:color w:val="808080"/>
                <w:lang w:val="sr-Cyrl-CS"/>
              </w:rPr>
            </w:pPr>
            <w:r w:rsidRPr="009000D5">
              <w:rPr>
                <w:b/>
                <w:color w:val="808080"/>
                <w:lang w:val="sr-Cyrl-CS"/>
              </w:rPr>
              <w:t xml:space="preserve">        </w:t>
            </w:r>
            <w:r w:rsidR="009000D5" w:rsidRPr="009000D5">
              <w:rPr>
                <w:b/>
                <w:color w:val="808080"/>
                <w:lang w:val="sr-Cyrl-CS"/>
              </w:rPr>
              <w:t xml:space="preserve"> </w:t>
            </w:r>
            <w:r w:rsidR="009000D5">
              <w:rPr>
                <w:b/>
                <w:color w:val="808080"/>
                <w:lang w:val="sr-Cyrl-CS"/>
              </w:rPr>
              <w:t xml:space="preserve">          </w:t>
            </w:r>
            <w:r w:rsidRPr="008B075B">
              <w:rPr>
                <w:b/>
                <w:color w:val="808080"/>
                <w:lang w:val="sr-Cyrl-CS"/>
              </w:rPr>
              <w:t>(I</w:t>
            </w:r>
            <w:r w:rsidRPr="00EE4877">
              <w:rPr>
                <w:b/>
                <w:color w:val="808080"/>
                <w:vertAlign w:val="superscript"/>
                <w:lang w:val="sr-Cyrl-CS"/>
              </w:rPr>
              <w:t>6</w:t>
            </w:r>
            <w:r w:rsidRPr="008B075B">
              <w:rPr>
                <w:b/>
                <w:color w:val="808080"/>
                <w:lang w:val="sr-Cyrl-CS"/>
              </w:rPr>
              <w:t xml:space="preserve">)          IV   </w:t>
            </w:r>
            <w:r w:rsidR="00EE4877">
              <w:rPr>
                <w:b/>
                <w:color w:val="808080"/>
                <w:lang w:val="sr-Cyrl-CS"/>
              </w:rPr>
              <w:t xml:space="preserve">     </w:t>
            </w:r>
            <w:r w:rsidRPr="008B075B">
              <w:rPr>
                <w:b/>
                <w:color w:val="808080"/>
                <w:lang w:val="sr-Cyrl-CS"/>
              </w:rPr>
              <w:t xml:space="preserve"> VII</w:t>
            </w:r>
            <w:r w:rsidRPr="00EE4877">
              <w:rPr>
                <w:b/>
                <w:color w:val="808080"/>
                <w:vertAlign w:val="superscript"/>
                <w:lang w:val="sr-Cyrl-CS"/>
              </w:rPr>
              <w:t>6</w:t>
            </w:r>
            <w:r w:rsidRPr="008B075B">
              <w:rPr>
                <w:b/>
                <w:color w:val="808080"/>
                <w:lang w:val="sr-Cyrl-CS"/>
              </w:rPr>
              <w:t xml:space="preserve">         I</w:t>
            </w:r>
            <w:r w:rsidRPr="00EE4877">
              <w:rPr>
                <w:b/>
                <w:color w:val="808080"/>
                <w:vertAlign w:val="superscript"/>
                <w:lang w:val="sr-Cyrl-CS"/>
              </w:rPr>
              <w:t>6</w:t>
            </w:r>
          </w:p>
        </w:tc>
      </w:tr>
    </w:tbl>
    <w:p w:rsidR="00EE5F5B" w:rsidRDefault="009000D5" w:rsidP="009000D5">
      <w:pPr>
        <w:ind w:left="495"/>
        <w:jc w:val="both"/>
        <w:rPr>
          <w:lang w:val="sr-Cyrl-CS"/>
        </w:rPr>
      </w:pPr>
      <w:r>
        <w:rPr>
          <w:lang w:val="sr-Cyrl-CS"/>
        </w:rPr>
        <w:t xml:space="preserve">Слушање композиција односи се само на њихов почетак. Део прве од три композиције који се слуша је најдужи, део друге краћи, а део треће најкраћи. Одговор треба да садржи име и презиме композитора, назив композиције, а ако је композиција вишеставачна, онда и </w:t>
      </w:r>
      <w:r w:rsidR="00EE5F5B">
        <w:rPr>
          <w:lang w:val="sr-Cyrl-CS"/>
        </w:rPr>
        <w:t>напомену који став је у питању.</w:t>
      </w:r>
    </w:p>
    <w:p w:rsidR="009000D5" w:rsidRDefault="009000D5" w:rsidP="009000D5">
      <w:pPr>
        <w:ind w:left="495"/>
        <w:jc w:val="both"/>
        <w:rPr>
          <w:lang w:val="sr-Cyrl-CS"/>
        </w:rPr>
      </w:pPr>
      <w:r w:rsidRPr="003104CC">
        <w:rPr>
          <w:color w:val="7F7F7F"/>
          <w:lang w:val="sr-Cyrl-CS"/>
        </w:rPr>
        <w:t>Пример</w:t>
      </w:r>
      <w:r>
        <w:rPr>
          <w:color w:val="7F7F7F"/>
          <w:lang w:val="sr-Cyrl-CS"/>
        </w:rPr>
        <w:t xml:space="preserve"> одговора</w:t>
      </w:r>
      <w:r w:rsidRPr="003104CC">
        <w:rPr>
          <w:color w:val="7F7F7F"/>
          <w:lang w:val="sr-Cyrl-CS"/>
        </w:rPr>
        <w:t>:</w:t>
      </w:r>
      <w:r>
        <w:rPr>
          <w:color w:val="7F7F7F"/>
          <w:lang w:val="sr-Cyrl-CS"/>
        </w:rPr>
        <w:t xml:space="preserve"> Лудвиг ван Бетовен, 5. симфонија,</w:t>
      </w:r>
      <w:r w:rsidRPr="0042281E">
        <w:rPr>
          <w:color w:val="7F7F7F"/>
          <w:lang w:val="sr-Cyrl-CS"/>
        </w:rPr>
        <w:t xml:space="preserve"> </w:t>
      </w:r>
      <w:r>
        <w:rPr>
          <w:color w:val="7F7F7F"/>
          <w:lang w:val="sr-Cyrl-CS"/>
        </w:rPr>
        <w:t>I став.</w:t>
      </w:r>
    </w:p>
    <w:p w:rsidR="00BC22D5" w:rsidRPr="003104CC" w:rsidRDefault="00BC22D5" w:rsidP="00EE4877">
      <w:pPr>
        <w:tabs>
          <w:tab w:val="left" w:pos="486"/>
          <w:tab w:val="left" w:pos="1336"/>
        </w:tabs>
        <w:spacing w:before="150"/>
        <w:rPr>
          <w:b/>
          <w:lang w:val="sr-Cyrl-CS"/>
        </w:rPr>
      </w:pPr>
      <w:r w:rsidRPr="003104CC">
        <w:rPr>
          <w:lang w:val="sr-Cyrl-CS"/>
        </w:rPr>
        <w:t xml:space="preserve">4) </w:t>
      </w:r>
      <w:r w:rsidRPr="003104CC">
        <w:rPr>
          <w:b/>
          <w:lang w:val="sr-Cyrl-CS"/>
        </w:rPr>
        <w:t>Пронађи уљеза</w:t>
      </w:r>
    </w:p>
    <w:p w:rsidR="00F018E5" w:rsidRPr="003104CC" w:rsidRDefault="00BC22D5" w:rsidP="004D1537">
      <w:pPr>
        <w:pStyle w:val="BodyTextIndent"/>
      </w:pPr>
      <w:r w:rsidRPr="003104CC">
        <w:t xml:space="preserve">Циљ игре је да се у низу од </w:t>
      </w:r>
      <w:r w:rsidR="00EE5F5B">
        <w:t>четири</w:t>
      </w:r>
      <w:r w:rsidRPr="003104CC">
        <w:t xml:space="preserve"> или више музичких елемената </w:t>
      </w:r>
      <w:r w:rsidR="00EE5F5B">
        <w:t>који су приказани</w:t>
      </w:r>
      <w:r w:rsidR="0073757F" w:rsidRPr="003104CC">
        <w:t xml:space="preserve"> на видео биму</w:t>
      </w:r>
      <w:r w:rsidR="00EE5F5B">
        <w:t xml:space="preserve"> одређено</w:t>
      </w:r>
      <w:r w:rsidR="00947475">
        <w:t xml:space="preserve"> краће време</w:t>
      </w:r>
      <w:r w:rsidR="0073757F" w:rsidRPr="003104CC">
        <w:t xml:space="preserve">, </w:t>
      </w:r>
      <w:r w:rsidRPr="003104CC">
        <w:t xml:space="preserve">пронађе онај који не припада </w:t>
      </w:r>
      <w:r w:rsidR="00DA78F6" w:rsidRPr="003104CC">
        <w:t xml:space="preserve">тој </w:t>
      </w:r>
      <w:r w:rsidR="00586671" w:rsidRPr="003104CC">
        <w:t>групи</w:t>
      </w:r>
      <w:r w:rsidR="008E3DD5" w:rsidRPr="003104CC">
        <w:t>.</w:t>
      </w:r>
    </w:p>
    <w:tbl>
      <w:tblPr>
        <w:tblW w:w="4724" w:type="pct"/>
        <w:tblInd w:w="486" w:type="dxa"/>
        <w:tblLayout w:type="fixed"/>
        <w:tblLook w:val="04A0" w:firstRow="1" w:lastRow="0" w:firstColumn="1" w:lastColumn="0" w:noHBand="0" w:noVBand="1"/>
      </w:tblPr>
      <w:tblGrid>
        <w:gridCol w:w="1184"/>
        <w:gridCol w:w="1479"/>
        <w:gridCol w:w="1377"/>
        <w:gridCol w:w="1378"/>
        <w:gridCol w:w="1300"/>
        <w:gridCol w:w="3138"/>
      </w:tblGrid>
      <w:tr w:rsidR="00512174" w:rsidRPr="003104CC" w:rsidTr="009000D5">
        <w:tc>
          <w:tcPr>
            <w:tcW w:w="1218" w:type="dxa"/>
            <w:vMerge w:val="restart"/>
            <w:shd w:val="clear" w:color="auto" w:fill="auto"/>
            <w:vAlign w:val="bottom"/>
          </w:tcPr>
          <w:p w:rsidR="00512174" w:rsidRPr="003104CC" w:rsidRDefault="00512174" w:rsidP="009000D5">
            <w:pPr>
              <w:tabs>
                <w:tab w:val="left" w:pos="486"/>
                <w:tab w:val="left" w:pos="1336"/>
              </w:tabs>
              <w:spacing w:after="300"/>
              <w:jc w:val="right"/>
              <w:rPr>
                <w:color w:val="808080"/>
                <w:lang w:val="sr-Cyrl-CS"/>
              </w:rPr>
            </w:pPr>
            <w:r w:rsidRPr="003104CC">
              <w:rPr>
                <w:color w:val="808080"/>
                <w:lang w:val="sr-Cyrl-CS"/>
              </w:rPr>
              <w:t>Пример:</w:t>
            </w:r>
          </w:p>
        </w:tc>
        <w:tc>
          <w:tcPr>
            <w:tcW w:w="1523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jc w:val="center"/>
              <w:rPr>
                <w:b/>
                <w:color w:val="808080"/>
                <w:lang w:val="sr-Cyrl-CS"/>
              </w:rPr>
            </w:pPr>
            <w:r w:rsidRPr="003104CC">
              <w:rPr>
                <w:b/>
                <w:color w:val="808080"/>
                <w:lang w:val="sr-Cyrl-CS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jc w:val="center"/>
              <w:rPr>
                <w:b/>
                <w:color w:val="808080"/>
                <w:lang w:val="sr-Cyrl-CS"/>
              </w:rPr>
            </w:pPr>
            <w:r w:rsidRPr="003104CC">
              <w:rPr>
                <w:b/>
                <w:color w:val="808080"/>
                <w:lang w:val="sr-Cyrl-CS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jc w:val="center"/>
              <w:rPr>
                <w:b/>
                <w:color w:val="808080"/>
                <w:lang w:val="sr-Cyrl-CS"/>
              </w:rPr>
            </w:pPr>
            <w:r w:rsidRPr="003104CC">
              <w:rPr>
                <w:b/>
                <w:color w:val="808080"/>
                <w:lang w:val="sr-Cyrl-CS"/>
              </w:rPr>
              <w:t>в</w:t>
            </w:r>
          </w:p>
        </w:tc>
        <w:tc>
          <w:tcPr>
            <w:tcW w:w="1337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jc w:val="center"/>
              <w:rPr>
                <w:b/>
                <w:color w:val="808080"/>
                <w:lang w:val="sr-Cyrl-CS"/>
              </w:rPr>
            </w:pPr>
            <w:r w:rsidRPr="003104CC">
              <w:rPr>
                <w:b/>
                <w:color w:val="808080"/>
                <w:lang w:val="sr-Cyrl-CS"/>
              </w:rPr>
              <w:t>г</w:t>
            </w:r>
          </w:p>
        </w:tc>
        <w:tc>
          <w:tcPr>
            <w:tcW w:w="3240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jc w:val="center"/>
              <w:rPr>
                <w:color w:val="808080"/>
                <w:sz w:val="20"/>
                <w:szCs w:val="20"/>
                <w:lang w:val="sr-Cyrl-CS"/>
              </w:rPr>
            </w:pPr>
          </w:p>
        </w:tc>
      </w:tr>
      <w:tr w:rsidR="00512174" w:rsidRPr="003104CC" w:rsidTr="00BE032F">
        <w:tc>
          <w:tcPr>
            <w:tcW w:w="1218" w:type="dxa"/>
            <w:vMerge/>
            <w:shd w:val="clear" w:color="auto" w:fill="auto"/>
            <w:vAlign w:val="center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rPr>
                <w:color w:val="808080"/>
                <w:sz w:val="20"/>
                <w:szCs w:val="20"/>
                <w:lang w:val="sr-Cyrl-CS"/>
              </w:rPr>
            </w:pPr>
          </w:p>
        </w:tc>
        <w:tc>
          <w:tcPr>
            <w:tcW w:w="5695" w:type="dxa"/>
            <w:gridSpan w:val="4"/>
            <w:shd w:val="clear" w:color="auto" w:fill="auto"/>
          </w:tcPr>
          <w:p w:rsidR="00512174" w:rsidRPr="003104CC" w:rsidRDefault="00AF1237" w:rsidP="002A4713">
            <w:pPr>
              <w:tabs>
                <w:tab w:val="left" w:pos="486"/>
                <w:tab w:val="left" w:pos="1336"/>
              </w:tabs>
              <w:rPr>
                <w:color w:val="808080"/>
                <w:sz w:val="20"/>
                <w:szCs w:val="20"/>
                <w:lang w:val="sr-Cyrl-CS"/>
              </w:rPr>
            </w:pPr>
            <w:r>
              <w:rPr>
                <w:color w:val="808080"/>
                <w:sz w:val="20"/>
                <w:szCs w:val="20"/>
                <w:lang w:val="sr-Latn-RS" w:eastAsia="sr-Latn-RS"/>
              </w:rPr>
              <w:drawing>
                <wp:inline distT="0" distB="0" distL="0" distR="0">
                  <wp:extent cx="3467100" cy="518160"/>
                  <wp:effectExtent l="19050" t="0" r="0" b="0"/>
                  <wp:docPr id="1" name="Picture 1" descr="Tezi ulj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zi ulj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shd w:val="clear" w:color="auto" w:fill="auto"/>
          </w:tcPr>
          <w:p w:rsidR="00512174" w:rsidRPr="003104CC" w:rsidRDefault="00512174" w:rsidP="002A4713">
            <w:pPr>
              <w:tabs>
                <w:tab w:val="left" w:pos="486"/>
                <w:tab w:val="left" w:pos="1336"/>
              </w:tabs>
              <w:spacing w:before="45" w:after="45"/>
              <w:rPr>
                <w:color w:val="808080"/>
                <w:sz w:val="20"/>
                <w:szCs w:val="20"/>
                <w:lang w:val="sr-Cyrl-CS"/>
              </w:rPr>
            </w:pPr>
          </w:p>
        </w:tc>
      </w:tr>
      <w:tr w:rsidR="00512174" w:rsidRPr="003104CC" w:rsidTr="009000D5">
        <w:tc>
          <w:tcPr>
            <w:tcW w:w="1218" w:type="dxa"/>
            <w:tcBorders>
              <w:bottom w:val="dotted" w:sz="4" w:space="0" w:color="auto"/>
            </w:tcBorders>
            <w:shd w:val="clear" w:color="auto" w:fill="auto"/>
          </w:tcPr>
          <w:p w:rsidR="00512174" w:rsidRPr="003104CC" w:rsidRDefault="00512174" w:rsidP="009000D5">
            <w:pPr>
              <w:tabs>
                <w:tab w:val="left" w:pos="486"/>
                <w:tab w:val="left" w:pos="1336"/>
              </w:tabs>
              <w:spacing w:after="150"/>
              <w:jc w:val="right"/>
              <w:rPr>
                <w:color w:val="808080"/>
                <w:sz w:val="20"/>
                <w:szCs w:val="20"/>
                <w:lang w:val="sr-Cyrl-CS"/>
              </w:rPr>
            </w:pPr>
          </w:p>
        </w:tc>
        <w:tc>
          <w:tcPr>
            <w:tcW w:w="893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512174" w:rsidRPr="003104CC" w:rsidRDefault="00512174" w:rsidP="009000D5">
            <w:pPr>
              <w:tabs>
                <w:tab w:val="left" w:pos="486"/>
                <w:tab w:val="left" w:pos="1336"/>
              </w:tabs>
              <w:spacing w:after="150" w:line="288" w:lineRule="auto"/>
              <w:rPr>
                <w:color w:val="808080"/>
                <w:sz w:val="20"/>
                <w:szCs w:val="20"/>
                <w:lang w:val="sr-Cyrl-CS"/>
              </w:rPr>
            </w:pPr>
            <w:r w:rsidRPr="003104CC">
              <w:rPr>
                <w:color w:val="808080"/>
                <w:lang w:val="sr-Cyrl-CS"/>
              </w:rPr>
              <w:t xml:space="preserve">Сви </w:t>
            </w:r>
            <w:r w:rsidR="009000D5">
              <w:rPr>
                <w:b/>
                <w:color w:val="808080"/>
                <w:u w:val="single"/>
                <w:lang w:val="sr-Cyrl-CS"/>
              </w:rPr>
              <w:t>_____________</w:t>
            </w:r>
            <w:r w:rsidRPr="003104CC">
              <w:rPr>
                <w:color w:val="808080"/>
                <w:lang w:val="sr-Cyrl-CS"/>
              </w:rPr>
              <w:t xml:space="preserve"> су </w:t>
            </w:r>
            <w:r w:rsidR="009000D5">
              <w:rPr>
                <w:b/>
                <w:color w:val="808080"/>
                <w:u w:val="single"/>
                <w:lang w:val="sr-Cyrl-CS"/>
              </w:rPr>
              <w:t>_____________________________________</w:t>
            </w:r>
            <w:r w:rsidR="009000D5">
              <w:rPr>
                <w:color w:val="808080"/>
                <w:lang w:val="sr-Cyrl-CS"/>
              </w:rPr>
              <w:t xml:space="preserve"> </w:t>
            </w:r>
            <w:r w:rsidRPr="009000D5">
              <w:rPr>
                <w:color w:val="808080"/>
                <w:lang w:val="sr-Cyrl-CS"/>
              </w:rPr>
              <w:t>,</w:t>
            </w:r>
            <w:r w:rsidRPr="003104CC">
              <w:rPr>
                <w:color w:val="808080"/>
                <w:lang w:val="sr-Cyrl-CS"/>
              </w:rPr>
              <w:t xml:space="preserve"> осим под </w:t>
            </w:r>
            <w:r w:rsidRPr="009000D5">
              <w:rPr>
                <w:b/>
                <w:color w:val="808080"/>
                <w:u w:val="single"/>
                <w:lang w:val="sr-Cyrl-CS"/>
              </w:rPr>
              <w:t xml:space="preserve"> </w:t>
            </w:r>
            <w:r w:rsidR="009000D5" w:rsidRPr="009000D5">
              <w:rPr>
                <w:b/>
                <w:color w:val="808080"/>
                <w:u w:val="single"/>
                <w:lang w:val="sr-Cyrl-CS"/>
              </w:rPr>
              <w:t>___</w:t>
            </w:r>
            <w:r w:rsidRPr="009000D5">
              <w:rPr>
                <w:b/>
                <w:color w:val="808080"/>
                <w:u w:val="single"/>
                <w:lang w:val="sr-Cyrl-CS"/>
              </w:rPr>
              <w:t xml:space="preserve"> </w:t>
            </w:r>
            <w:r w:rsidRPr="009000D5">
              <w:rPr>
                <w:color w:val="808080"/>
                <w:lang w:val="sr-Cyrl-CS"/>
              </w:rPr>
              <w:t xml:space="preserve"> ,</w:t>
            </w:r>
            <w:r w:rsidRPr="003104CC">
              <w:rPr>
                <w:b/>
                <w:color w:val="808080"/>
                <w:lang w:val="sr-Cyrl-CS"/>
              </w:rPr>
              <w:t xml:space="preserve"> </w:t>
            </w:r>
            <w:r w:rsidRPr="003104CC">
              <w:rPr>
                <w:color w:val="808080"/>
                <w:lang w:val="sr-Cyrl-CS"/>
              </w:rPr>
              <w:t xml:space="preserve">који је 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="009000D5">
              <w:rPr>
                <w:b/>
                <w:color w:val="808080"/>
                <w:u w:val="single"/>
                <w:lang w:val="sr-Cyrl-CS"/>
              </w:rPr>
              <w:t>__________________________</w:t>
            </w:r>
            <w:r w:rsidRPr="003104CC">
              <w:rPr>
                <w:b/>
                <w:color w:val="808080"/>
                <w:u w:val="single"/>
                <w:lang w:val="sr-Cyrl-CS"/>
              </w:rPr>
              <w:t>.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Pr="003104CC">
              <w:rPr>
                <w:color w:val="808080"/>
                <w:lang w:val="sr-Cyrl-CS"/>
              </w:rPr>
              <w:t xml:space="preserve"> </w:t>
            </w:r>
          </w:p>
        </w:tc>
      </w:tr>
      <w:tr w:rsidR="00050217" w:rsidRPr="003104CC" w:rsidTr="009000D5">
        <w:tc>
          <w:tcPr>
            <w:tcW w:w="1218" w:type="dxa"/>
            <w:tcBorders>
              <w:top w:val="dotted" w:sz="4" w:space="0" w:color="auto"/>
            </w:tcBorders>
            <w:shd w:val="clear" w:color="auto" w:fill="auto"/>
          </w:tcPr>
          <w:p w:rsidR="00050217" w:rsidRPr="003104CC" w:rsidRDefault="009000D5" w:rsidP="009000D5">
            <w:pPr>
              <w:tabs>
                <w:tab w:val="left" w:pos="486"/>
                <w:tab w:val="left" w:pos="1336"/>
              </w:tabs>
              <w:spacing w:before="150"/>
              <w:jc w:val="right"/>
              <w:rPr>
                <w:color w:val="808080"/>
                <w:lang w:val="sr-Cyrl-CS"/>
              </w:rPr>
            </w:pPr>
            <w:r w:rsidRPr="003104CC">
              <w:rPr>
                <w:color w:val="808080"/>
                <w:lang w:val="sr-Cyrl-CS"/>
              </w:rPr>
              <w:t>Одговор:</w:t>
            </w:r>
          </w:p>
        </w:tc>
        <w:tc>
          <w:tcPr>
            <w:tcW w:w="8935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050217" w:rsidRPr="003104CC" w:rsidRDefault="009000D5" w:rsidP="009000D5">
            <w:pPr>
              <w:tabs>
                <w:tab w:val="left" w:pos="486"/>
                <w:tab w:val="left" w:pos="1336"/>
              </w:tabs>
              <w:spacing w:before="150" w:line="288" w:lineRule="auto"/>
              <w:rPr>
                <w:color w:val="808080"/>
                <w:lang w:val="sr-Cyrl-CS"/>
              </w:rPr>
            </w:pPr>
            <w:r w:rsidRPr="003104CC">
              <w:rPr>
                <w:color w:val="808080"/>
                <w:lang w:val="sr-Cyrl-CS"/>
              </w:rPr>
              <w:t xml:space="preserve">Сви 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Pr="003104CC">
              <w:rPr>
                <w:b/>
                <w:color w:val="808080"/>
                <w:u w:val="single"/>
                <w:lang w:val="sr-Cyrl-CS"/>
              </w:rPr>
              <w:t>четворозвуци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Pr="003104CC">
              <w:rPr>
                <w:color w:val="808080"/>
                <w:lang w:val="sr-Cyrl-CS"/>
              </w:rPr>
              <w:t xml:space="preserve">  су 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Pr="003104CC">
              <w:rPr>
                <w:b/>
                <w:color w:val="808080"/>
                <w:u w:val="single"/>
                <w:lang w:val="sr-Cyrl-CS"/>
              </w:rPr>
              <w:t xml:space="preserve">обртаји </w:t>
            </w:r>
            <w:r>
              <w:rPr>
                <w:b/>
                <w:color w:val="808080"/>
                <w:u w:val="single"/>
              </w:rPr>
              <w:t>D7</w:t>
            </w:r>
            <w:r w:rsidRPr="003104CC">
              <w:rPr>
                <w:b/>
                <w:color w:val="808080"/>
                <w:u w:val="single"/>
                <w:lang w:val="sr-Cyrl-CS"/>
              </w:rPr>
              <w:t xml:space="preserve"> Еф-дура</w:t>
            </w:r>
            <w:r w:rsidRPr="003104CC">
              <w:rPr>
                <w:color w:val="808080"/>
                <w:u w:val="single"/>
                <w:lang w:val="sr-Cyrl-CS"/>
              </w:rPr>
              <w:t xml:space="preserve"> (или: </w:t>
            </w:r>
            <w:r w:rsidRPr="003104CC">
              <w:rPr>
                <w:b/>
                <w:color w:val="808080"/>
                <w:u w:val="single"/>
                <w:lang w:val="sr-Cyrl-CS"/>
              </w:rPr>
              <w:t xml:space="preserve">обртаји </w:t>
            </w:r>
            <w:r>
              <w:rPr>
                <w:b/>
                <w:color w:val="808080"/>
                <w:u w:val="single"/>
                <w:lang w:val="sr-Cyrl-CS"/>
              </w:rPr>
              <w:t>МД7</w:t>
            </w:r>
            <w:r w:rsidRPr="003104CC">
              <w:rPr>
                <w:color w:val="808080"/>
                <w:u w:val="single"/>
                <w:lang w:val="sr-Cyrl-CS"/>
              </w:rPr>
              <w:t>)</w:t>
            </w:r>
            <w:r w:rsidRPr="003104CC">
              <w:rPr>
                <w:color w:val="808080"/>
                <w:lang w:val="sr-Cyrl-CS"/>
              </w:rPr>
              <w:t xml:space="preserve"> , осим под </w:t>
            </w:r>
            <w:r w:rsidRPr="003104CC">
              <w:rPr>
                <w:color w:val="808080"/>
                <w:u w:val="single"/>
                <w:lang w:val="sr-Cyrl-CS"/>
              </w:rPr>
              <w:t xml:space="preserve"> „</w:t>
            </w:r>
            <w:r w:rsidRPr="003104CC">
              <w:rPr>
                <w:b/>
                <w:color w:val="808080"/>
                <w:u w:val="single"/>
                <w:lang w:val="sr-Cyrl-CS"/>
              </w:rPr>
              <w:t xml:space="preserve">в“ </w:t>
            </w:r>
            <w:r w:rsidRPr="009000D5">
              <w:rPr>
                <w:color w:val="808080"/>
                <w:lang w:val="sr-Cyrl-CS"/>
              </w:rPr>
              <w:t xml:space="preserve"> ,</w:t>
            </w:r>
            <w:r w:rsidRPr="003104CC">
              <w:rPr>
                <w:b/>
                <w:color w:val="808080"/>
                <w:lang w:val="sr-Cyrl-CS"/>
              </w:rPr>
              <w:t xml:space="preserve"> </w:t>
            </w:r>
            <w:r w:rsidRPr="003104CC">
              <w:rPr>
                <w:color w:val="808080"/>
                <w:lang w:val="sr-Cyrl-CS"/>
              </w:rPr>
              <w:t xml:space="preserve">који је </w:t>
            </w:r>
            <w:r w:rsidRPr="003104CC">
              <w:rPr>
                <w:color w:val="808080"/>
                <w:u w:val="single"/>
                <w:lang w:val="sr-Cyrl-CS"/>
              </w:rPr>
              <w:t xml:space="preserve"> </w:t>
            </w:r>
            <w:r w:rsidRPr="003104CC">
              <w:rPr>
                <w:b/>
                <w:color w:val="808080"/>
                <w:u w:val="single"/>
                <w:lang w:val="sr-Cyrl-CS"/>
              </w:rPr>
              <w:t>обртај умањеног септакорда.</w:t>
            </w:r>
          </w:p>
        </w:tc>
      </w:tr>
    </w:tbl>
    <w:p w:rsidR="008419E1" w:rsidRPr="008419E1" w:rsidRDefault="008419E1" w:rsidP="009C68D3">
      <w:pPr>
        <w:rPr>
          <w:b/>
          <w:u w:val="single"/>
          <w:lang w:val="sr-Cyrl-CS"/>
        </w:rPr>
      </w:pPr>
    </w:p>
    <w:p w:rsidR="008419E1" w:rsidRPr="008419E1" w:rsidRDefault="008419E1">
      <w:pPr>
        <w:rPr>
          <w:b/>
          <w:u w:val="single"/>
          <w:lang w:val="sr-Cyrl-CS"/>
        </w:rPr>
      </w:pPr>
      <w:r w:rsidRPr="008419E1">
        <w:rPr>
          <w:b/>
          <w:u w:val="single"/>
          <w:lang w:val="sr-Cyrl-CS"/>
        </w:rPr>
        <w:br w:type="page"/>
      </w:r>
    </w:p>
    <w:p w:rsidR="009C68D3" w:rsidRPr="003104CC" w:rsidRDefault="0095341D" w:rsidP="009C68D3">
      <w:pPr>
        <w:rPr>
          <w:b/>
          <w:color w:val="FFFFFF"/>
          <w:u w:val="single"/>
          <w:lang w:val="sr-Cyrl-CS"/>
        </w:rPr>
      </w:pPr>
      <w:r w:rsidRPr="003104CC">
        <w:rPr>
          <w:b/>
          <w:sz w:val="48"/>
          <w:szCs w:val="48"/>
          <w:u w:val="single"/>
          <w:lang w:val="sr-Cyrl-CS"/>
        </w:rPr>
        <w:lastRenderedPageBreak/>
        <w:t>III</w:t>
      </w:r>
      <w:r w:rsidRPr="003104CC">
        <w:rPr>
          <w:b/>
          <w:u w:val="single"/>
          <w:lang w:val="sr-Cyrl-CS"/>
        </w:rPr>
        <w:t xml:space="preserve"> ЕТАПА</w:t>
      </w:r>
      <w:r w:rsidR="00827E23">
        <w:rPr>
          <w:lang w:val="sr-Cyrl-CS"/>
        </w:rPr>
        <w:t xml:space="preserve"> (недеља, </w:t>
      </w:r>
      <w:r w:rsidR="004E05B3">
        <w:rPr>
          <w:lang w:val="sr-Cyrl-CS"/>
        </w:rPr>
        <w:t>2</w:t>
      </w:r>
      <w:r w:rsidR="009000D5">
        <w:rPr>
          <w:lang w:val="sr-Cyrl-CS"/>
        </w:rPr>
        <w:t>4</w:t>
      </w:r>
      <w:r w:rsidR="00C20D89" w:rsidRPr="003104CC">
        <w:rPr>
          <w:lang w:val="sr-Cyrl-CS"/>
        </w:rPr>
        <w:t>.</w:t>
      </w:r>
      <w:r w:rsidR="00947475">
        <w:rPr>
          <w:lang w:val="sr-Cyrl-CS"/>
        </w:rPr>
        <w:t xml:space="preserve"> ма</w:t>
      </w:r>
      <w:r w:rsidR="009000D5">
        <w:rPr>
          <w:lang w:val="sr-Cyrl-CS"/>
        </w:rPr>
        <w:t>р</w:t>
      </w:r>
      <w:r w:rsidR="00947475">
        <w:rPr>
          <w:lang w:val="sr-Cyrl-CS"/>
        </w:rPr>
        <w:t>т</w:t>
      </w:r>
      <w:r w:rsidR="009000D5">
        <w:rPr>
          <w:lang w:val="sr-Cyrl-CS"/>
        </w:rPr>
        <w:t xml:space="preserve">, </w:t>
      </w:r>
      <w:r w:rsidR="00C20D89" w:rsidRPr="003104CC">
        <w:rPr>
          <w:lang w:val="sr-Cyrl-CS"/>
        </w:rPr>
        <w:t>201</w:t>
      </w:r>
      <w:r w:rsidR="004E05B3">
        <w:rPr>
          <w:lang w:val="sr-Cyrl-CS"/>
        </w:rPr>
        <w:t>9</w:t>
      </w:r>
      <w:r w:rsidR="00C20D89" w:rsidRPr="003104CC">
        <w:rPr>
          <w:lang w:val="sr-Cyrl-CS"/>
        </w:rPr>
        <w:t>.)</w:t>
      </w:r>
    </w:p>
    <w:p w:rsidR="0095341D" w:rsidRPr="003104CC" w:rsidRDefault="0095341D" w:rsidP="0095341D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1) </w:t>
      </w:r>
      <w:r w:rsidRPr="003104CC">
        <w:rPr>
          <w:b/>
          <w:lang w:val="sr-Cyrl-CS"/>
        </w:rPr>
        <w:t>Корак напред, назад два</w:t>
      </w:r>
    </w:p>
    <w:p w:rsidR="0095341D" w:rsidRDefault="00F36D3C" w:rsidP="0095341D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 w:rsidRPr="003104CC">
        <w:rPr>
          <w:lang w:val="sr-Cyrl-CS"/>
        </w:rPr>
        <w:t xml:space="preserve">Игра </w:t>
      </w:r>
      <w:r w:rsidR="00947475">
        <w:rPr>
          <w:lang w:val="sr-Cyrl-CS"/>
        </w:rPr>
        <w:t>ј</w:t>
      </w:r>
      <w:r w:rsidRPr="003104CC">
        <w:rPr>
          <w:lang w:val="sr-Cyrl-CS"/>
        </w:rPr>
        <w:t xml:space="preserve">е </w:t>
      </w:r>
      <w:r w:rsidR="0095341D" w:rsidRPr="003104CC">
        <w:rPr>
          <w:lang w:val="sr-Cyrl-CS"/>
        </w:rPr>
        <w:t>и</w:t>
      </w:r>
      <w:r w:rsidR="00DD75C1" w:rsidRPr="003104CC">
        <w:rPr>
          <w:lang w:val="sr-Cyrl-CS"/>
        </w:rPr>
        <w:t>дентичн</w:t>
      </w:r>
      <w:r w:rsidR="00947475">
        <w:rPr>
          <w:lang w:val="sr-Cyrl-CS"/>
        </w:rPr>
        <w:t>а</w:t>
      </w:r>
      <w:r w:rsidR="0095341D" w:rsidRPr="003104CC">
        <w:rPr>
          <w:lang w:val="sr-Cyrl-CS"/>
        </w:rPr>
        <w:t xml:space="preserve"> </w:t>
      </w:r>
      <w:r w:rsidR="00EE5F5B">
        <w:rPr>
          <w:lang w:val="sr-Cyrl-CS"/>
        </w:rPr>
        <w:t>истоименој</w:t>
      </w:r>
      <w:r w:rsidR="00EE4877">
        <w:rPr>
          <w:lang w:val="sr-Cyrl-CS"/>
        </w:rPr>
        <w:t xml:space="preserve"> игри из </w:t>
      </w:r>
      <w:r w:rsidR="00EE5F5B">
        <w:rPr>
          <w:lang w:val="sr-Cyrl-CS"/>
        </w:rPr>
        <w:t>прве</w:t>
      </w:r>
      <w:r w:rsidR="0095341D" w:rsidRPr="003104CC">
        <w:rPr>
          <w:lang w:val="sr-Cyrl-CS"/>
        </w:rPr>
        <w:t xml:space="preserve"> </w:t>
      </w:r>
      <w:r w:rsidR="002318CF" w:rsidRPr="003104CC">
        <w:rPr>
          <w:lang w:val="sr-Cyrl-CS"/>
        </w:rPr>
        <w:t xml:space="preserve">и </w:t>
      </w:r>
      <w:r w:rsidR="00EE5F5B">
        <w:rPr>
          <w:lang w:val="sr-Cyrl-CS"/>
        </w:rPr>
        <w:t>друге</w:t>
      </w:r>
      <w:r w:rsidR="002318CF" w:rsidRPr="003104CC">
        <w:rPr>
          <w:lang w:val="sr-Cyrl-CS"/>
        </w:rPr>
        <w:t xml:space="preserve"> </w:t>
      </w:r>
      <w:r w:rsidR="0095341D" w:rsidRPr="003104CC">
        <w:rPr>
          <w:lang w:val="sr-Cyrl-CS"/>
        </w:rPr>
        <w:t>етап</w:t>
      </w:r>
      <w:r w:rsidR="00EE4877">
        <w:rPr>
          <w:lang w:val="sr-Cyrl-CS"/>
        </w:rPr>
        <w:t>е</w:t>
      </w:r>
      <w:r w:rsidR="0095341D" w:rsidRPr="003104CC">
        <w:rPr>
          <w:lang w:val="sr-Cyrl-CS"/>
        </w:rPr>
        <w:t xml:space="preserve">, </w:t>
      </w:r>
      <w:r w:rsidR="00FF2273" w:rsidRPr="003104CC">
        <w:rPr>
          <w:lang w:val="sr-Cyrl-CS"/>
        </w:rPr>
        <w:t>о</w:t>
      </w:r>
      <w:r w:rsidR="0095341D" w:rsidRPr="003104CC">
        <w:rPr>
          <w:lang w:val="sr-Cyrl-CS"/>
        </w:rPr>
        <w:t>с</w:t>
      </w:r>
      <w:r w:rsidR="00FF2273" w:rsidRPr="003104CC">
        <w:rPr>
          <w:lang w:val="sr-Cyrl-CS"/>
        </w:rPr>
        <w:t>и</w:t>
      </w:r>
      <w:r w:rsidR="00DD75C1" w:rsidRPr="003104CC">
        <w:rPr>
          <w:lang w:val="sr-Cyrl-CS"/>
        </w:rPr>
        <w:t>м</w:t>
      </w:r>
      <w:r w:rsidR="0095341D" w:rsidRPr="003104CC">
        <w:rPr>
          <w:lang w:val="sr-Cyrl-CS"/>
        </w:rPr>
        <w:t xml:space="preserve"> што су </w:t>
      </w:r>
      <w:r w:rsidR="00EE4877">
        <w:rPr>
          <w:lang w:val="sr-Cyrl-CS"/>
        </w:rPr>
        <w:t xml:space="preserve">сада </w:t>
      </w:r>
      <w:r w:rsidR="0095341D" w:rsidRPr="003104CC">
        <w:rPr>
          <w:lang w:val="sr-Cyrl-CS"/>
        </w:rPr>
        <w:t>п</w:t>
      </w:r>
      <w:r w:rsidR="006069E8">
        <w:rPr>
          <w:lang w:val="sr-Cyrl-CS"/>
        </w:rPr>
        <w:t>итања из области теорије музике,</w:t>
      </w:r>
      <w:r w:rsidR="000C7AE3" w:rsidRPr="003104CC">
        <w:rPr>
          <w:lang w:val="sr-Cyrl-CS"/>
        </w:rPr>
        <w:t xml:space="preserve"> </w:t>
      </w:r>
      <w:r w:rsidR="006069E8">
        <w:rPr>
          <w:lang w:val="sr-Cyrl-CS"/>
        </w:rPr>
        <w:t xml:space="preserve">историје музике, </w:t>
      </w:r>
      <w:r w:rsidR="000C7AE3" w:rsidRPr="003104CC">
        <w:rPr>
          <w:lang w:val="sr-Cyrl-CS"/>
        </w:rPr>
        <w:t>хармоније</w:t>
      </w:r>
      <w:r w:rsidR="006069E8">
        <w:rPr>
          <w:lang w:val="sr-Cyrl-CS"/>
        </w:rPr>
        <w:t xml:space="preserve"> и музичких облика</w:t>
      </w:r>
      <w:r w:rsidR="002318CF" w:rsidRPr="003104CC">
        <w:rPr>
          <w:lang w:val="sr-Cyrl-CS"/>
        </w:rPr>
        <w:t xml:space="preserve"> </w:t>
      </w:r>
      <w:r w:rsidR="0095341D" w:rsidRPr="003104CC">
        <w:rPr>
          <w:lang w:val="sr-Cyrl-CS"/>
        </w:rPr>
        <w:t>теж</w:t>
      </w:r>
      <w:r w:rsidR="000C7AE3" w:rsidRPr="003104CC">
        <w:rPr>
          <w:lang w:val="sr-Cyrl-CS"/>
        </w:rPr>
        <w:t>а него у претходне две етапе.</w:t>
      </w:r>
    </w:p>
    <w:p w:rsidR="0095341D" w:rsidRPr="003104CC" w:rsidRDefault="0095341D" w:rsidP="0095341D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2) </w:t>
      </w:r>
      <w:r w:rsidR="00C20D89" w:rsidRPr="003104CC">
        <w:rPr>
          <w:b/>
          <w:lang w:val="sr-Cyrl-CS"/>
        </w:rPr>
        <w:t>Слагалица</w:t>
      </w:r>
    </w:p>
    <w:p w:rsidR="0095341D" w:rsidRPr="003104CC" w:rsidRDefault="00947475" w:rsidP="00DD75C1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>
        <w:rPr>
          <w:lang w:val="sr-Cyrl-CS"/>
        </w:rPr>
        <w:t xml:space="preserve">И ова </w:t>
      </w:r>
      <w:r w:rsidR="00DD75C1" w:rsidRPr="003104CC">
        <w:rPr>
          <w:lang w:val="sr-Cyrl-CS"/>
        </w:rPr>
        <w:t>игр</w:t>
      </w:r>
      <w:r>
        <w:rPr>
          <w:lang w:val="sr-Cyrl-CS"/>
        </w:rPr>
        <w:t>а</w:t>
      </w:r>
      <w:r w:rsidR="00DD75C1" w:rsidRPr="003104CC">
        <w:rPr>
          <w:lang w:val="sr-Cyrl-CS"/>
        </w:rPr>
        <w:t xml:space="preserve"> је иста</w:t>
      </w:r>
      <w:r w:rsidR="0095341D" w:rsidRPr="003104CC">
        <w:rPr>
          <w:lang w:val="sr-Cyrl-CS"/>
        </w:rPr>
        <w:t xml:space="preserve"> као у </w:t>
      </w:r>
      <w:r w:rsidR="00EE5F5B">
        <w:rPr>
          <w:lang w:val="sr-Cyrl-CS"/>
        </w:rPr>
        <w:t>првој</w:t>
      </w:r>
      <w:r w:rsidR="0095341D" w:rsidRPr="003104CC">
        <w:rPr>
          <w:lang w:val="sr-Cyrl-CS"/>
        </w:rPr>
        <w:t xml:space="preserve"> </w:t>
      </w:r>
      <w:r w:rsidR="00DD75C1" w:rsidRPr="003104CC">
        <w:rPr>
          <w:lang w:val="sr-Cyrl-CS"/>
        </w:rPr>
        <w:t xml:space="preserve">и </w:t>
      </w:r>
      <w:r w:rsidR="00EE5F5B">
        <w:rPr>
          <w:lang w:val="sr-Cyrl-CS"/>
        </w:rPr>
        <w:t>другој</w:t>
      </w:r>
      <w:r w:rsidR="00DD75C1" w:rsidRPr="003104CC">
        <w:rPr>
          <w:lang w:val="sr-Cyrl-CS"/>
        </w:rPr>
        <w:t xml:space="preserve"> </w:t>
      </w:r>
      <w:r w:rsidR="008E3DD5" w:rsidRPr="003104CC">
        <w:rPr>
          <w:lang w:val="sr-Cyrl-CS"/>
        </w:rPr>
        <w:t>етапи</w:t>
      </w:r>
      <w:r w:rsidR="00EE4877">
        <w:rPr>
          <w:lang w:val="sr-Cyrl-CS"/>
        </w:rPr>
        <w:t xml:space="preserve">, </w:t>
      </w:r>
      <w:r>
        <w:rPr>
          <w:lang w:val="sr-Cyrl-CS"/>
        </w:rPr>
        <w:t>само што сада</w:t>
      </w:r>
      <w:r w:rsidR="00EE4877">
        <w:rPr>
          <w:lang w:val="sr-Cyrl-CS"/>
        </w:rPr>
        <w:t xml:space="preserve"> п</w:t>
      </w:r>
      <w:r w:rsidR="0095341D" w:rsidRPr="003104CC">
        <w:rPr>
          <w:lang w:val="sr-Cyrl-CS"/>
        </w:rPr>
        <w:t xml:space="preserve">онуђени </w:t>
      </w:r>
      <w:r w:rsidR="00EE5F5B">
        <w:rPr>
          <w:lang w:val="sr-Cyrl-CS"/>
        </w:rPr>
        <w:t xml:space="preserve">музички </w:t>
      </w:r>
      <w:r w:rsidR="0095341D" w:rsidRPr="003104CC">
        <w:rPr>
          <w:lang w:val="sr-Cyrl-CS"/>
        </w:rPr>
        <w:t xml:space="preserve">појмови </w:t>
      </w:r>
      <w:r w:rsidR="0095341D" w:rsidRPr="006069E8">
        <w:rPr>
          <w:lang w:val="sr-Cyrl-CS"/>
        </w:rPr>
        <w:t xml:space="preserve">имају </w:t>
      </w:r>
      <w:r w:rsidR="004E05B3">
        <w:rPr>
          <w:lang w:val="sr-Cyrl-CS"/>
        </w:rPr>
        <w:t>још више</w:t>
      </w:r>
      <w:r w:rsidR="0095341D" w:rsidRPr="006069E8">
        <w:rPr>
          <w:lang w:val="sr-Cyrl-CS"/>
        </w:rPr>
        <w:t xml:space="preserve"> слова</w:t>
      </w:r>
      <w:r w:rsidR="006069E8">
        <w:rPr>
          <w:lang w:val="sr-Cyrl-CS"/>
        </w:rPr>
        <w:t>.</w:t>
      </w:r>
    </w:p>
    <w:p w:rsidR="0095341D" w:rsidRPr="003104CC" w:rsidRDefault="0095341D" w:rsidP="0095341D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3) </w:t>
      </w:r>
      <w:r w:rsidR="00DD75C1" w:rsidRPr="003104CC">
        <w:rPr>
          <w:b/>
          <w:lang w:val="sr-Cyrl-CS"/>
        </w:rPr>
        <w:t>Лако, теже, најтеже</w:t>
      </w:r>
    </w:p>
    <w:p w:rsidR="00F018E5" w:rsidRPr="003104CC" w:rsidRDefault="00F018E5" w:rsidP="00F018E5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 w:rsidRPr="003104CC">
        <w:rPr>
          <w:lang w:val="sr-Cyrl-CS"/>
        </w:rPr>
        <w:t>Слично игри „Споро, брже, најбрже“</w:t>
      </w:r>
      <w:r w:rsidR="00EE5F5B">
        <w:rPr>
          <w:lang w:val="sr-Cyrl-CS"/>
        </w:rPr>
        <w:t xml:space="preserve"> из прве етапе</w:t>
      </w:r>
      <w:r w:rsidRPr="003104CC">
        <w:rPr>
          <w:lang w:val="sr-Cyrl-CS"/>
        </w:rPr>
        <w:t xml:space="preserve"> и </w:t>
      </w:r>
      <w:r w:rsidR="00EE5F5B">
        <w:rPr>
          <w:lang w:val="sr-Cyrl-CS"/>
        </w:rPr>
        <w:t xml:space="preserve">игри </w:t>
      </w:r>
      <w:r w:rsidRPr="003104CC">
        <w:rPr>
          <w:lang w:val="sr-Cyrl-CS"/>
        </w:rPr>
        <w:t>„Дуго, краће, најкраће</w:t>
      </w:r>
      <w:r w:rsidR="00E97829" w:rsidRPr="003104CC">
        <w:rPr>
          <w:lang w:val="sr-Cyrl-CS"/>
        </w:rPr>
        <w:t>“</w:t>
      </w:r>
      <w:r w:rsidR="00EE5F5B">
        <w:rPr>
          <w:lang w:val="sr-Cyrl-CS"/>
        </w:rPr>
        <w:t xml:space="preserve"> из друге етапе</w:t>
      </w:r>
      <w:r w:rsidRPr="003104CC">
        <w:rPr>
          <w:lang w:val="sr-Cyrl-CS"/>
        </w:rPr>
        <w:t xml:space="preserve">, задатак такмичара </w:t>
      </w:r>
      <w:r w:rsidR="00EE5F5B">
        <w:rPr>
          <w:lang w:val="sr-Cyrl-CS"/>
        </w:rPr>
        <w:t xml:space="preserve">у овој игри </w:t>
      </w:r>
      <w:r w:rsidRPr="003104CC">
        <w:rPr>
          <w:lang w:val="sr-Cyrl-CS"/>
        </w:rPr>
        <w:t xml:space="preserve">је да, слушајући 3 задатка четворогласних акорда, одреде </w:t>
      </w:r>
      <w:r w:rsidRPr="006069E8">
        <w:rPr>
          <w:lang w:val="sr-Cyrl-CS"/>
        </w:rPr>
        <w:t>њихове шифре. Број акорада се од првог ка трећем задатку повећава од 5 или 6 до максималних 11</w:t>
      </w:r>
      <w:r w:rsidR="00EE4877" w:rsidRPr="006069E8">
        <w:rPr>
          <w:lang w:val="sr-Cyrl-CS"/>
        </w:rPr>
        <w:t xml:space="preserve"> акорда</w:t>
      </w:r>
      <w:r w:rsidRPr="006069E8">
        <w:rPr>
          <w:lang w:val="sr-Cyrl-CS"/>
        </w:rPr>
        <w:t xml:space="preserve">. Заступљени су: сви лествични трозвуци, главни четворозвуци, </w:t>
      </w:r>
      <w:r w:rsidR="00E97829" w:rsidRPr="006069E8">
        <w:rPr>
          <w:lang w:val="sr-Cyrl-CS"/>
        </w:rPr>
        <w:t>К6/4</w:t>
      </w:r>
      <w:r w:rsidRPr="006069E8">
        <w:rPr>
          <w:lang w:val="sr-Cyrl-CS"/>
        </w:rPr>
        <w:t xml:space="preserve">, ДД, VII за Д, Н6. Сваки задатак слуша се три пута (акорди се смењују увек подједнаком брзином). Први акорд у низу и његова шифра </w:t>
      </w:r>
      <w:r w:rsidR="00E97829" w:rsidRPr="006069E8">
        <w:rPr>
          <w:lang w:val="sr-Cyrl-CS"/>
        </w:rPr>
        <w:t xml:space="preserve">приказани </w:t>
      </w:r>
      <w:r w:rsidRPr="006069E8">
        <w:rPr>
          <w:lang w:val="sr-Cyrl-CS"/>
        </w:rPr>
        <w:t>су на видео биму из чега може да се закључи тоналитет, који</w:t>
      </w:r>
      <w:r w:rsidRPr="003104CC">
        <w:rPr>
          <w:lang w:val="sr-Cyrl-CS"/>
        </w:rPr>
        <w:t xml:space="preserve"> се током задатка не мења. </w:t>
      </w:r>
      <w:r w:rsidR="00E97829" w:rsidRPr="003104CC">
        <w:rPr>
          <w:lang w:val="sr-Cyrl-CS"/>
        </w:rPr>
        <w:t xml:space="preserve">Звучни примери у овој игри снимљени су за клавир и гудачки квартет. Одговори се не односе на тонове већ на шифре, </w:t>
      </w:r>
      <w:r w:rsidR="00827E23">
        <w:rPr>
          <w:lang w:val="sr-Cyrl-CS"/>
        </w:rPr>
        <w:t xml:space="preserve">које могу да се </w:t>
      </w:r>
      <w:r w:rsidR="00C0313C">
        <w:rPr>
          <w:lang w:val="sr-Cyrl-CS"/>
        </w:rPr>
        <w:t xml:space="preserve">записују, а </w:t>
      </w:r>
      <w:r w:rsidR="00E97829" w:rsidRPr="003104CC">
        <w:rPr>
          <w:lang w:val="sr-Cyrl-CS"/>
        </w:rPr>
        <w:t xml:space="preserve">саопштавају </w:t>
      </w:r>
      <w:r w:rsidR="004E05B3">
        <w:rPr>
          <w:lang w:val="sr-Cyrl-CS"/>
        </w:rPr>
        <w:t xml:space="preserve">се </w:t>
      </w:r>
      <w:r w:rsidR="00E97829" w:rsidRPr="003104CC">
        <w:rPr>
          <w:lang w:val="sr-Cyrl-CS"/>
        </w:rPr>
        <w:t>усмено.</w:t>
      </w:r>
    </w:p>
    <w:p w:rsidR="0095341D" w:rsidRPr="003104CC" w:rsidRDefault="0095341D" w:rsidP="0095341D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4) </w:t>
      </w:r>
      <w:r w:rsidRPr="003104CC">
        <w:rPr>
          <w:b/>
          <w:lang w:val="sr-Cyrl-CS"/>
        </w:rPr>
        <w:t>Пронађи уљеза</w:t>
      </w:r>
    </w:p>
    <w:p w:rsidR="00222ADD" w:rsidRPr="003104CC" w:rsidRDefault="005A5DF4" w:rsidP="0095341D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 w:rsidRPr="003104CC">
        <w:rPr>
          <w:lang w:val="sr-Cyrl-CS"/>
        </w:rPr>
        <w:t xml:space="preserve">Игра је готово идентична истоименој игри из </w:t>
      </w:r>
      <w:r w:rsidR="00EE5F5B">
        <w:rPr>
          <w:lang w:val="sr-Cyrl-CS"/>
        </w:rPr>
        <w:t>друге</w:t>
      </w:r>
      <w:r w:rsidRPr="003104CC">
        <w:rPr>
          <w:lang w:val="sr-Cyrl-CS"/>
        </w:rPr>
        <w:t xml:space="preserve"> етапе. Разлика у односу на претходну етапу огледа се </w:t>
      </w:r>
      <w:r w:rsidR="00EE4877">
        <w:rPr>
          <w:lang w:val="sr-Cyrl-CS"/>
        </w:rPr>
        <w:t xml:space="preserve">једино </w:t>
      </w:r>
      <w:r w:rsidRPr="003104CC">
        <w:rPr>
          <w:lang w:val="sr-Cyrl-CS"/>
        </w:rPr>
        <w:t>у тежини траженог задатка.</w:t>
      </w:r>
    </w:p>
    <w:p w:rsidR="00E97829" w:rsidRPr="003104CC" w:rsidRDefault="00E557E5" w:rsidP="00E97829">
      <w:pPr>
        <w:tabs>
          <w:tab w:val="left" w:pos="486"/>
          <w:tab w:val="left" w:pos="1336"/>
        </w:tabs>
        <w:spacing w:before="75"/>
        <w:rPr>
          <w:b/>
          <w:lang w:val="sr-Cyrl-CS"/>
        </w:rPr>
      </w:pPr>
      <w:r w:rsidRPr="003104CC">
        <w:rPr>
          <w:lang w:val="sr-Cyrl-CS"/>
        </w:rPr>
        <w:t xml:space="preserve">5) </w:t>
      </w:r>
      <w:r w:rsidRPr="003104CC">
        <w:rPr>
          <w:b/>
          <w:lang w:val="sr-Cyrl-CS"/>
        </w:rPr>
        <w:t>Асоцијације</w:t>
      </w:r>
    </w:p>
    <w:p w:rsidR="00EE4877" w:rsidRPr="006069E8" w:rsidRDefault="00EE4877" w:rsidP="00EE4877">
      <w:pPr>
        <w:tabs>
          <w:tab w:val="left" w:pos="486"/>
          <w:tab w:val="left" w:pos="1336"/>
        </w:tabs>
        <w:spacing w:after="150"/>
        <w:ind w:left="495"/>
        <w:jc w:val="both"/>
        <w:rPr>
          <w:lang w:val="sr-Cyrl-CS"/>
        </w:rPr>
      </w:pPr>
      <w:r w:rsidRPr="003104CC">
        <w:rPr>
          <w:lang w:val="sr-Cyrl-CS"/>
        </w:rPr>
        <w:t xml:space="preserve">Циљ игре је да такмичари, путем асоцијација и наизменичним отварањем поља, погоде </w:t>
      </w:r>
      <w:r>
        <w:rPr>
          <w:lang w:val="sr-Cyrl-CS"/>
        </w:rPr>
        <w:t>циљн</w:t>
      </w:r>
      <w:r w:rsidRPr="003104CC">
        <w:rPr>
          <w:lang w:val="sr-Cyrl-CS"/>
        </w:rPr>
        <w:t xml:space="preserve">и </w:t>
      </w:r>
      <w:r w:rsidRPr="00EE4877">
        <w:rPr>
          <w:lang w:val="sr-Cyrl-CS"/>
        </w:rPr>
        <w:t xml:space="preserve">појам. Идентично </w:t>
      </w:r>
      <w:r>
        <w:rPr>
          <w:lang w:val="sr-Cyrl-CS"/>
        </w:rPr>
        <w:t xml:space="preserve">популарном ТВ квизу „Слагалица“, такмичари наизменично </w:t>
      </w:r>
      <w:r w:rsidR="00292B19">
        <w:rPr>
          <w:lang w:val="sr-Cyrl-CS"/>
        </w:rPr>
        <w:t>долазе до решења</w:t>
      </w:r>
      <w:r>
        <w:rPr>
          <w:lang w:val="sr-Cyrl-CS"/>
        </w:rPr>
        <w:t xml:space="preserve"> четири пута по четири </w:t>
      </w:r>
      <w:r w:rsidR="00292B19">
        <w:rPr>
          <w:lang w:val="sr-Cyrl-CS"/>
        </w:rPr>
        <w:t>термина, чија решења не мора да буду музички термини. Међусобном асоцијацијом ова четири термина, добијају се</w:t>
      </w:r>
      <w:r>
        <w:rPr>
          <w:lang w:val="sr-Cyrl-CS"/>
        </w:rPr>
        <w:t xml:space="preserve"> решења </w:t>
      </w:r>
      <w:r w:rsidR="00292B19">
        <w:rPr>
          <w:lang w:val="sr-Cyrl-CS"/>
        </w:rPr>
        <w:t xml:space="preserve">која </w:t>
      </w:r>
      <w:r>
        <w:rPr>
          <w:lang w:val="sr-Cyrl-CS"/>
        </w:rPr>
        <w:t xml:space="preserve">воде, такође путем асоцијација, решавању циљног </w:t>
      </w:r>
      <w:r w:rsidRPr="006069E8">
        <w:rPr>
          <w:lang w:val="sr-Cyrl-CS"/>
        </w:rPr>
        <w:t>појма</w:t>
      </w:r>
      <w:r w:rsidR="00292B19">
        <w:rPr>
          <w:lang w:val="sr-Cyrl-CS"/>
        </w:rPr>
        <w:t xml:space="preserve">, који је по правилу </w:t>
      </w:r>
      <w:r w:rsidR="00C0313C" w:rsidRPr="006069E8">
        <w:rPr>
          <w:lang w:val="sr-Cyrl-CS"/>
        </w:rPr>
        <w:t xml:space="preserve">музички </w:t>
      </w:r>
      <w:r w:rsidR="00292B19">
        <w:rPr>
          <w:lang w:val="sr-Cyrl-CS"/>
        </w:rPr>
        <w:t>термин</w:t>
      </w:r>
      <w:r w:rsidRPr="006069E8">
        <w:rPr>
          <w:lang w:val="sr-Cyrl-CS"/>
        </w:rPr>
        <w:t>.</w:t>
      </w:r>
      <w:r w:rsidR="004E05B3">
        <w:rPr>
          <w:lang w:val="sr-Cyrl-CS"/>
        </w:rPr>
        <w:t xml:space="preserve"> </w:t>
      </w:r>
      <w:bookmarkEnd w:id="0"/>
    </w:p>
    <w:sectPr w:rsidR="00EE4877" w:rsidRPr="006069E8" w:rsidSect="00CE6A4B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92" w:rsidRDefault="00F33692" w:rsidP="00586671">
      <w:r>
        <w:separator/>
      </w:r>
    </w:p>
  </w:endnote>
  <w:endnote w:type="continuationSeparator" w:id="0">
    <w:p w:rsidR="00F33692" w:rsidRDefault="00F33692" w:rsidP="0058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92" w:rsidRDefault="00F33692" w:rsidP="00586671">
      <w:r>
        <w:separator/>
      </w:r>
    </w:p>
  </w:footnote>
  <w:footnote w:type="continuationSeparator" w:id="0">
    <w:p w:rsidR="00F33692" w:rsidRDefault="00F33692" w:rsidP="0058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0693"/>
    <w:multiLevelType w:val="hybridMultilevel"/>
    <w:tmpl w:val="C63445DE"/>
    <w:lvl w:ilvl="0" w:tplc="DDB2AF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720F"/>
    <w:multiLevelType w:val="hybridMultilevel"/>
    <w:tmpl w:val="D3DC4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59B"/>
    <w:multiLevelType w:val="hybridMultilevel"/>
    <w:tmpl w:val="7394660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450BA"/>
    <w:multiLevelType w:val="hybridMultilevel"/>
    <w:tmpl w:val="F7BED800"/>
    <w:lvl w:ilvl="0" w:tplc="1AFC9796">
      <w:start w:val="3"/>
      <w:numFmt w:val="bullet"/>
      <w:lvlText w:val="-"/>
      <w:lvlJc w:val="left"/>
      <w:pPr>
        <w:ind w:left="855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46B31"/>
    <w:multiLevelType w:val="hybridMultilevel"/>
    <w:tmpl w:val="9A4824C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F0D3D"/>
    <w:multiLevelType w:val="hybridMultilevel"/>
    <w:tmpl w:val="4B58FC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3FDivU+Lr5tgWZEMLqA1IYPD0yEyr1W9LojLHGH4TFzz++d/N1mNre+ndigMRLbZlSDhZiLCu3d+sPANUmj+qg==" w:salt="/ulnzzyhKVXLaWtCKRBI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A"/>
    <w:rsid w:val="000013A4"/>
    <w:rsid w:val="0002434B"/>
    <w:rsid w:val="00025724"/>
    <w:rsid w:val="00050217"/>
    <w:rsid w:val="00052A10"/>
    <w:rsid w:val="00065EEA"/>
    <w:rsid w:val="000674A0"/>
    <w:rsid w:val="000774B4"/>
    <w:rsid w:val="00090A19"/>
    <w:rsid w:val="000B65D7"/>
    <w:rsid w:val="000C7AE3"/>
    <w:rsid w:val="000D649B"/>
    <w:rsid w:val="000E4483"/>
    <w:rsid w:val="000F7D2E"/>
    <w:rsid w:val="001006A2"/>
    <w:rsid w:val="00111FEC"/>
    <w:rsid w:val="00112881"/>
    <w:rsid w:val="001207D7"/>
    <w:rsid w:val="001303DD"/>
    <w:rsid w:val="00134601"/>
    <w:rsid w:val="001705EF"/>
    <w:rsid w:val="00186F00"/>
    <w:rsid w:val="00190EBF"/>
    <w:rsid w:val="00193FE9"/>
    <w:rsid w:val="001C37D3"/>
    <w:rsid w:val="001E624D"/>
    <w:rsid w:val="002104E0"/>
    <w:rsid w:val="00215007"/>
    <w:rsid w:val="00215973"/>
    <w:rsid w:val="00222ADD"/>
    <w:rsid w:val="00225100"/>
    <w:rsid w:val="002318CF"/>
    <w:rsid w:val="00236F0F"/>
    <w:rsid w:val="00283DE8"/>
    <w:rsid w:val="00286705"/>
    <w:rsid w:val="00292B19"/>
    <w:rsid w:val="002A4713"/>
    <w:rsid w:val="002A477A"/>
    <w:rsid w:val="002F30BE"/>
    <w:rsid w:val="002F6576"/>
    <w:rsid w:val="003104CC"/>
    <w:rsid w:val="00314A1A"/>
    <w:rsid w:val="0032366B"/>
    <w:rsid w:val="00360F7B"/>
    <w:rsid w:val="003877C8"/>
    <w:rsid w:val="00395393"/>
    <w:rsid w:val="003A70C1"/>
    <w:rsid w:val="003B0B98"/>
    <w:rsid w:val="003B4B7E"/>
    <w:rsid w:val="003D621E"/>
    <w:rsid w:val="003E5567"/>
    <w:rsid w:val="00404911"/>
    <w:rsid w:val="00411053"/>
    <w:rsid w:val="00414431"/>
    <w:rsid w:val="0042281E"/>
    <w:rsid w:val="004471B7"/>
    <w:rsid w:val="0045661A"/>
    <w:rsid w:val="00462993"/>
    <w:rsid w:val="00465B5B"/>
    <w:rsid w:val="004705BB"/>
    <w:rsid w:val="00470E32"/>
    <w:rsid w:val="004754C7"/>
    <w:rsid w:val="00483B78"/>
    <w:rsid w:val="00483CC1"/>
    <w:rsid w:val="00485407"/>
    <w:rsid w:val="0049475B"/>
    <w:rsid w:val="00494C30"/>
    <w:rsid w:val="004951FC"/>
    <w:rsid w:val="004A157A"/>
    <w:rsid w:val="004A20E2"/>
    <w:rsid w:val="004A6A73"/>
    <w:rsid w:val="004B024D"/>
    <w:rsid w:val="004D1537"/>
    <w:rsid w:val="004D240E"/>
    <w:rsid w:val="004E05B3"/>
    <w:rsid w:val="004E0C7F"/>
    <w:rsid w:val="004F5C38"/>
    <w:rsid w:val="00507384"/>
    <w:rsid w:val="00512174"/>
    <w:rsid w:val="00521BCA"/>
    <w:rsid w:val="005243B3"/>
    <w:rsid w:val="00531B35"/>
    <w:rsid w:val="00545835"/>
    <w:rsid w:val="00553749"/>
    <w:rsid w:val="0057042D"/>
    <w:rsid w:val="00585888"/>
    <w:rsid w:val="00586671"/>
    <w:rsid w:val="00597AD3"/>
    <w:rsid w:val="005A5DF4"/>
    <w:rsid w:val="005C75DC"/>
    <w:rsid w:val="005E2337"/>
    <w:rsid w:val="005F7AB0"/>
    <w:rsid w:val="0060153E"/>
    <w:rsid w:val="00602022"/>
    <w:rsid w:val="006069E8"/>
    <w:rsid w:val="0062368D"/>
    <w:rsid w:val="00641254"/>
    <w:rsid w:val="0064509E"/>
    <w:rsid w:val="006561CA"/>
    <w:rsid w:val="00696EB5"/>
    <w:rsid w:val="006A02DF"/>
    <w:rsid w:val="006A4FB6"/>
    <w:rsid w:val="006B41BE"/>
    <w:rsid w:val="006C6DC5"/>
    <w:rsid w:val="006F7972"/>
    <w:rsid w:val="007022C2"/>
    <w:rsid w:val="007230C1"/>
    <w:rsid w:val="00727384"/>
    <w:rsid w:val="0073757F"/>
    <w:rsid w:val="00742DC5"/>
    <w:rsid w:val="0075670C"/>
    <w:rsid w:val="00756EFB"/>
    <w:rsid w:val="00763D2C"/>
    <w:rsid w:val="00764D19"/>
    <w:rsid w:val="007769DD"/>
    <w:rsid w:val="007863D0"/>
    <w:rsid w:val="007900A1"/>
    <w:rsid w:val="00790B06"/>
    <w:rsid w:val="007B0C2F"/>
    <w:rsid w:val="007B6BF1"/>
    <w:rsid w:val="007D7D24"/>
    <w:rsid w:val="007F4D45"/>
    <w:rsid w:val="007F6896"/>
    <w:rsid w:val="007F7111"/>
    <w:rsid w:val="00805BD6"/>
    <w:rsid w:val="008129D6"/>
    <w:rsid w:val="0081305A"/>
    <w:rsid w:val="00816679"/>
    <w:rsid w:val="00827E23"/>
    <w:rsid w:val="00831290"/>
    <w:rsid w:val="008419E1"/>
    <w:rsid w:val="008467A0"/>
    <w:rsid w:val="00862206"/>
    <w:rsid w:val="008723E3"/>
    <w:rsid w:val="00876B99"/>
    <w:rsid w:val="00880CCE"/>
    <w:rsid w:val="008A1A9E"/>
    <w:rsid w:val="008A71F3"/>
    <w:rsid w:val="008B075B"/>
    <w:rsid w:val="008C218A"/>
    <w:rsid w:val="008E3DD5"/>
    <w:rsid w:val="008F00B9"/>
    <w:rsid w:val="008F38CF"/>
    <w:rsid w:val="008F668D"/>
    <w:rsid w:val="009000D5"/>
    <w:rsid w:val="009116D9"/>
    <w:rsid w:val="00931FD7"/>
    <w:rsid w:val="00944B82"/>
    <w:rsid w:val="009468FA"/>
    <w:rsid w:val="00947475"/>
    <w:rsid w:val="00947D23"/>
    <w:rsid w:val="00950E42"/>
    <w:rsid w:val="00951B6D"/>
    <w:rsid w:val="0095341D"/>
    <w:rsid w:val="00955631"/>
    <w:rsid w:val="00960693"/>
    <w:rsid w:val="0096201C"/>
    <w:rsid w:val="00963B1A"/>
    <w:rsid w:val="00997C44"/>
    <w:rsid w:val="009C0470"/>
    <w:rsid w:val="009C29CD"/>
    <w:rsid w:val="009C68D3"/>
    <w:rsid w:val="009E3DD7"/>
    <w:rsid w:val="009F3D21"/>
    <w:rsid w:val="009F442C"/>
    <w:rsid w:val="009F765E"/>
    <w:rsid w:val="00A13784"/>
    <w:rsid w:val="00A4338D"/>
    <w:rsid w:val="00A4566F"/>
    <w:rsid w:val="00A5219E"/>
    <w:rsid w:val="00A6480D"/>
    <w:rsid w:val="00A83CD2"/>
    <w:rsid w:val="00A93426"/>
    <w:rsid w:val="00AB4C45"/>
    <w:rsid w:val="00AB5277"/>
    <w:rsid w:val="00AD3B1B"/>
    <w:rsid w:val="00AD6401"/>
    <w:rsid w:val="00AE34C8"/>
    <w:rsid w:val="00AF1237"/>
    <w:rsid w:val="00AF5738"/>
    <w:rsid w:val="00B268D2"/>
    <w:rsid w:val="00B441D3"/>
    <w:rsid w:val="00B45D04"/>
    <w:rsid w:val="00B7408E"/>
    <w:rsid w:val="00B963D6"/>
    <w:rsid w:val="00BA17C5"/>
    <w:rsid w:val="00BB795D"/>
    <w:rsid w:val="00BC22D5"/>
    <w:rsid w:val="00BE032F"/>
    <w:rsid w:val="00BE4B42"/>
    <w:rsid w:val="00C0260C"/>
    <w:rsid w:val="00C0313C"/>
    <w:rsid w:val="00C158B1"/>
    <w:rsid w:val="00C20D89"/>
    <w:rsid w:val="00C32DDD"/>
    <w:rsid w:val="00C34C25"/>
    <w:rsid w:val="00C664C3"/>
    <w:rsid w:val="00C66AEE"/>
    <w:rsid w:val="00C712E4"/>
    <w:rsid w:val="00C71D89"/>
    <w:rsid w:val="00C8075D"/>
    <w:rsid w:val="00C82117"/>
    <w:rsid w:val="00C85721"/>
    <w:rsid w:val="00C917F0"/>
    <w:rsid w:val="00C9261E"/>
    <w:rsid w:val="00C94476"/>
    <w:rsid w:val="00C974B3"/>
    <w:rsid w:val="00CA17AF"/>
    <w:rsid w:val="00CA44F4"/>
    <w:rsid w:val="00CB01FD"/>
    <w:rsid w:val="00CB3D81"/>
    <w:rsid w:val="00CB5B47"/>
    <w:rsid w:val="00CB651B"/>
    <w:rsid w:val="00CC69C1"/>
    <w:rsid w:val="00CD7112"/>
    <w:rsid w:val="00CE6A4B"/>
    <w:rsid w:val="00CF71D1"/>
    <w:rsid w:val="00D009BB"/>
    <w:rsid w:val="00D056B3"/>
    <w:rsid w:val="00D06547"/>
    <w:rsid w:val="00D15CE1"/>
    <w:rsid w:val="00D15F41"/>
    <w:rsid w:val="00D353CD"/>
    <w:rsid w:val="00D45954"/>
    <w:rsid w:val="00D60A1E"/>
    <w:rsid w:val="00D6259B"/>
    <w:rsid w:val="00D64DA6"/>
    <w:rsid w:val="00D73672"/>
    <w:rsid w:val="00D754CE"/>
    <w:rsid w:val="00D75D02"/>
    <w:rsid w:val="00D82892"/>
    <w:rsid w:val="00D86C76"/>
    <w:rsid w:val="00DA3E87"/>
    <w:rsid w:val="00DA78F6"/>
    <w:rsid w:val="00DB6039"/>
    <w:rsid w:val="00DD6335"/>
    <w:rsid w:val="00DD75C1"/>
    <w:rsid w:val="00DF1C40"/>
    <w:rsid w:val="00DF5B03"/>
    <w:rsid w:val="00E05A1D"/>
    <w:rsid w:val="00E30424"/>
    <w:rsid w:val="00E51E02"/>
    <w:rsid w:val="00E557E5"/>
    <w:rsid w:val="00E82874"/>
    <w:rsid w:val="00E84199"/>
    <w:rsid w:val="00E852F2"/>
    <w:rsid w:val="00E97829"/>
    <w:rsid w:val="00EA2D85"/>
    <w:rsid w:val="00EB2F22"/>
    <w:rsid w:val="00ED0D84"/>
    <w:rsid w:val="00ED69DD"/>
    <w:rsid w:val="00EE4877"/>
    <w:rsid w:val="00EE5168"/>
    <w:rsid w:val="00EE5F5B"/>
    <w:rsid w:val="00EE70D7"/>
    <w:rsid w:val="00F018E5"/>
    <w:rsid w:val="00F130DE"/>
    <w:rsid w:val="00F168B5"/>
    <w:rsid w:val="00F33692"/>
    <w:rsid w:val="00F33BEC"/>
    <w:rsid w:val="00F36D3C"/>
    <w:rsid w:val="00F42F69"/>
    <w:rsid w:val="00F50F1C"/>
    <w:rsid w:val="00F53C2C"/>
    <w:rsid w:val="00F62A06"/>
    <w:rsid w:val="00F6325A"/>
    <w:rsid w:val="00F86E62"/>
    <w:rsid w:val="00F93870"/>
    <w:rsid w:val="00F9758A"/>
    <w:rsid w:val="00FB5D81"/>
    <w:rsid w:val="00FD1576"/>
    <w:rsid w:val="00FD1ABE"/>
    <w:rsid w:val="00FD5E64"/>
    <w:rsid w:val="00FE0363"/>
    <w:rsid w:val="00FF2273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28D31-247C-4E12-A0D5-E0B9AF49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CD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ListParagraph">
    <w:name w:val="List Paragraph"/>
    <w:basedOn w:val="Normal"/>
    <w:uiPriority w:val="34"/>
    <w:qFormat/>
    <w:rsid w:val="00F6325A"/>
    <w:pPr>
      <w:ind w:left="720"/>
      <w:contextualSpacing/>
    </w:pPr>
  </w:style>
  <w:style w:type="table" w:styleId="TableGrid">
    <w:name w:val="Table Grid"/>
    <w:basedOn w:val="TableNormal"/>
    <w:uiPriority w:val="59"/>
    <w:rsid w:val="00D15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6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61A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1A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A"/>
    <w:rPr>
      <w:rFonts w:ascii="Tahoma" w:hAnsi="Tahoma" w:cs="Tahoma"/>
      <w:noProof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6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671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667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4D1537"/>
    <w:pPr>
      <w:tabs>
        <w:tab w:val="left" w:pos="486"/>
        <w:tab w:val="left" w:pos="1336"/>
      </w:tabs>
      <w:ind w:left="495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D1537"/>
    <w:rPr>
      <w:noProof/>
      <w:sz w:val="24"/>
      <w:szCs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728154-D624-49FE-96EE-49B5BA67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1034</Words>
  <Characters>5896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Aleksandra Karalić</cp:lastModifiedBy>
  <cp:revision>3</cp:revision>
  <cp:lastPrinted>2016-12-29T10:39:00Z</cp:lastPrinted>
  <dcterms:created xsi:type="dcterms:W3CDTF">2019-01-29T20:46:00Z</dcterms:created>
  <dcterms:modified xsi:type="dcterms:W3CDTF">2019-03-05T17:24:00Z</dcterms:modified>
</cp:coreProperties>
</file>